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975"/>
        <w:gridCol w:w="2130"/>
        <w:gridCol w:w="630"/>
        <w:gridCol w:w="4380"/>
        <w:gridCol w:w="750"/>
        <w:gridCol w:w="3855"/>
      </w:tblGrid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院校代号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院校名称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专业代号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专业名称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计划数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备注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福建工程学院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材料成型及控制工程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福建工程学院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建筑环境与能源应用工程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福建工程学院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给排水科学与工程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森林工程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首年在安溪茶学院校区报到就读，二年级起在福州大学城校区就读。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木材科学与工程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在福州大学城旗山校区就读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植物科学与技术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种子科学与工程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设施农业科学与工程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茶学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首年在校本部报到就读，二年级起在安溪茶学院校区就读。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水土保持与荒漠化防治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蜂学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森林保护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水产养殖学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农村区域发展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9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首年在安溪茶学院校区报到就读，二年级起在校本部就读。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机械设计制造及其自动化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”；第一、二、四学年在福建农林大学学习期间，每学年</w:t>
            </w:r>
            <w:r w:rsidRPr="003A5EE2">
              <w:rPr>
                <w:rFonts w:hint="eastAsia"/>
              </w:rPr>
              <w:t>1.5</w:t>
            </w:r>
            <w:r w:rsidRPr="003A5EE2">
              <w:rPr>
                <w:rFonts w:hint="eastAsia"/>
              </w:rPr>
              <w:t>万元</w:t>
            </w:r>
            <w:r w:rsidRPr="003A5EE2">
              <w:rPr>
                <w:rFonts w:hint="eastAsia"/>
              </w:rPr>
              <w:t>,</w:t>
            </w:r>
            <w:r w:rsidRPr="003A5EE2">
              <w:rPr>
                <w:rFonts w:hint="eastAsia"/>
              </w:rPr>
              <w:t>第三学年赴台湾合作高校学习期间按当学年该校学费标准收取。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”；第一、二、四学年在福建农林大学学习期间，每学年</w:t>
            </w:r>
            <w:r w:rsidRPr="003A5EE2">
              <w:rPr>
                <w:rFonts w:hint="eastAsia"/>
              </w:rPr>
              <w:t>1.5</w:t>
            </w:r>
            <w:r w:rsidRPr="003A5EE2">
              <w:rPr>
                <w:rFonts w:hint="eastAsia"/>
              </w:rPr>
              <w:t>万元</w:t>
            </w:r>
            <w:r w:rsidRPr="003A5EE2">
              <w:rPr>
                <w:rFonts w:hint="eastAsia"/>
              </w:rPr>
              <w:t>,</w:t>
            </w:r>
            <w:r w:rsidRPr="003A5EE2">
              <w:rPr>
                <w:rFonts w:hint="eastAsia"/>
              </w:rPr>
              <w:t>第三学年赴台湾合作高校学习期间按当学年该校学费标准收取。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”；第一、二、四学年在福建农林大学学习期间，每学年</w:t>
            </w:r>
            <w:r w:rsidRPr="003A5EE2">
              <w:rPr>
                <w:rFonts w:hint="eastAsia"/>
              </w:rPr>
              <w:t>1.5</w:t>
            </w:r>
            <w:r w:rsidRPr="003A5EE2">
              <w:rPr>
                <w:rFonts w:hint="eastAsia"/>
              </w:rPr>
              <w:t>万元</w:t>
            </w:r>
            <w:r w:rsidRPr="003A5EE2">
              <w:rPr>
                <w:rFonts w:hint="eastAsia"/>
              </w:rPr>
              <w:t>,</w:t>
            </w:r>
            <w:r w:rsidRPr="003A5EE2">
              <w:rPr>
                <w:rFonts w:hint="eastAsia"/>
              </w:rPr>
              <w:t>第三学年赴台湾合作高校学习期间按当学年该校学费标准收取。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70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只招收少数民族考生，预科期间在安溪茶学院校区就读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材料类（含高分子材料与工程、复合材料与工程专业）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福建师范大学（闽台合作）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旅游管理类（含旅游管理、酒店管理专业）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”，具体详见招生章程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生物信息学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食品质量与安全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预防医学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药物制剂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94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1022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福州大学（地矿专业）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采矿工程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1023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福州大学（面向泉州）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化学工程与工艺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后两年在泉州市泉港校区培养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1025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福州大学（闽台合作）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”，在福州市铜盘校区培养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1027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华侨大学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临床医学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动物科学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水产养殖学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海洋渔业科学与技术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水生动物医学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集美大学（面向厦门）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应用物理学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集美大学（面向厦门）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能源动力类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分流专业为能源与动力工程、建筑环境与能源应用工程。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电子信息工程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光电信息科学与工程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电子信息科学与技术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网络工程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环境科学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食品质量与安全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厦门理工学院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1053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厦门理工学院（面向厦门）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安徽财经大学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统计学类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统计学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</w:t>
            </w:r>
            <w:r w:rsidRPr="003A5EE2">
              <w:rPr>
                <w:rFonts w:hint="eastAsia"/>
              </w:rPr>
              <w:t>2+2</w:t>
            </w:r>
            <w:r w:rsidRPr="003A5EE2">
              <w:rPr>
                <w:rFonts w:hint="eastAsia"/>
              </w:rPr>
              <w:t>合作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安徽财经大学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工商管理类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国际商务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</w:t>
            </w:r>
            <w:r w:rsidRPr="003A5EE2">
              <w:rPr>
                <w:rFonts w:hint="eastAsia"/>
              </w:rPr>
              <w:t>2+2</w:t>
            </w:r>
            <w:r w:rsidRPr="003A5EE2">
              <w:rPr>
                <w:rFonts w:hint="eastAsia"/>
              </w:rPr>
              <w:t>合作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5003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安徽医科大学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医学技术类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医学检验技术）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中外合作办学“</w:t>
            </w:r>
            <w:r w:rsidRPr="003A5EE2">
              <w:rPr>
                <w:rFonts w:hint="eastAsia"/>
              </w:rPr>
              <w:t>2+2</w:t>
            </w:r>
            <w:r w:rsidRPr="003A5EE2">
              <w:rPr>
                <w:rFonts w:hint="eastAsia"/>
              </w:rPr>
              <w:t>”模式，前</w:t>
            </w:r>
            <w:r w:rsidRPr="003A5EE2">
              <w:rPr>
                <w:rFonts w:hint="eastAsia"/>
              </w:rPr>
              <w:t>2</w:t>
            </w:r>
            <w:r w:rsidRPr="003A5EE2">
              <w:rPr>
                <w:rFonts w:hint="eastAsia"/>
              </w:rPr>
              <w:t>年在国内学费</w:t>
            </w:r>
            <w:r w:rsidRPr="003A5EE2">
              <w:rPr>
                <w:rFonts w:hint="eastAsia"/>
              </w:rPr>
              <w:t>21000</w:t>
            </w:r>
            <w:r w:rsidRPr="003A5EE2">
              <w:rPr>
                <w:rFonts w:hint="eastAsia"/>
              </w:rPr>
              <w:t>元</w:t>
            </w:r>
            <w:r w:rsidRPr="003A5EE2">
              <w:rPr>
                <w:rFonts w:hint="eastAsia"/>
              </w:rPr>
              <w:t>/</w:t>
            </w:r>
            <w:r w:rsidRPr="003A5EE2">
              <w:rPr>
                <w:rFonts w:hint="eastAsia"/>
              </w:rPr>
              <w:t>年，后</w:t>
            </w:r>
            <w:r w:rsidRPr="003A5EE2">
              <w:rPr>
                <w:rFonts w:hint="eastAsia"/>
              </w:rPr>
              <w:t>2</w:t>
            </w:r>
            <w:r w:rsidRPr="003A5EE2">
              <w:rPr>
                <w:rFonts w:hint="eastAsia"/>
              </w:rPr>
              <w:t>年在美国学费、食宿费约</w:t>
            </w:r>
            <w:r w:rsidRPr="003A5EE2">
              <w:rPr>
                <w:rFonts w:hint="eastAsia"/>
              </w:rPr>
              <w:t>35000</w:t>
            </w:r>
            <w:r w:rsidRPr="003A5EE2">
              <w:rPr>
                <w:rFonts w:hint="eastAsia"/>
              </w:rPr>
              <w:t>美元</w:t>
            </w:r>
            <w:r w:rsidRPr="003A5EE2">
              <w:rPr>
                <w:rFonts w:hint="eastAsia"/>
              </w:rPr>
              <w:t>/</w:t>
            </w:r>
            <w:r w:rsidRPr="003A5EE2">
              <w:rPr>
                <w:rFonts w:hint="eastAsia"/>
              </w:rPr>
              <w:t>年。只招已填报中外合作办学专业志愿考生。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5003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安徽医科大学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长春理工大学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无机非金属材料工程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长春理工大学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化学工程与工艺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长春理工大学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生物医学工程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常州大学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高分子材料与工程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成都理工大学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勘查技术与工程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色盲、色弱不录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5034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成都理工大学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资源勘查工程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色盲、色弱不录，学生进校后在能源学院就读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5043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大连医科大学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生物医学工程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5043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大连医科大学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生态学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电气工程及其自动化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环境科学与工程类（含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环境科学、环境工程）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入学一年半后按成绩志愿分环境科学、环境工程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东北石油大学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机械设计制造及其自动化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东北石油大学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测控技术与仪器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东华理工大学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核工程类（含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核工程与核技术、辐射防护与核安全）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东华理工大学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核化工与核燃料工程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5054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东华理工大学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广西医科大学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预防医学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不招色盲色弱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广西医科大学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临床药学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不招色盲色弱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广州中医药大学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生物医学工程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生物信息学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基础医学（招考方向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“</w:t>
            </w:r>
            <w:r w:rsidRPr="003A5EE2">
              <w:rPr>
                <w:rFonts w:hint="eastAsia"/>
              </w:rPr>
              <w:t>5+2</w:t>
            </w:r>
            <w:r w:rsidRPr="003A5EE2">
              <w:rPr>
                <w:rFonts w:hint="eastAsia"/>
              </w:rPr>
              <w:t>”本硕连续培养）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卫生监督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临床药学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哈尔滨医科大学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地理科学类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人文地理与城乡规划）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行政管理）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酒店管理）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会展经济与管理）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集成电路设计与集成系统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土木工程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水利水电工程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测绘工程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勘查技术与工程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地下水科学与工程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合肥工业大学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电子商务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河北大学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测控技术与仪器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河南科技大学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材料成型及控制工程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包装工程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印刷工程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茶学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动物科学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动物药学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动植物检疫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水产养殖学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水族科学与技术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运动康复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医学信息工程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计算机科学与技术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药物制剂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市场营销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5108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江苏科技大学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应用化学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5108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江苏科技大学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江西理工大学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采矿工程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江西理工大学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矿物加工工程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核物理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机械设计制造及其自动化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材料成型及控制工程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过程装备与控制工程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能源与动力工程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5128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南京信息工程大学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化学类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应用化学）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第四学年起赴英国雷丁大学学习，学费按英国标准收取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5129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南京医科大学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5138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青岛大学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5139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青岛科技大学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过程装备与控制工程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5147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山东科技大学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能源与动力工程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8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5147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山东科技大学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电子信息类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通信工程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中澳合作，塔斯马尼亚大学</w:t>
            </w:r>
            <w:r w:rsidRPr="003A5EE2">
              <w:rPr>
                <w:rFonts w:hint="eastAsia"/>
              </w:rPr>
              <w:t xml:space="preserve">)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中澳合作，通信工程。就读地点：济南，只招收有专业志愿的考生。外语语种：英语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5148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山西大学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上海师范大学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生物科学类（含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生物科学、生物技术）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无色弱，含生物技术、生物科学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应用化学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金属材料工程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工程管理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沈阳建筑大学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材料化学、无机非金属材料工程、高分子材料与工程、功能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动物生产类（含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动物科学、蚕学）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沈阳农业大学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林学类（含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林学、园林、森林保护）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沈阳药科大学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环境科学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沈阳药科大学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沈阳药科大学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生物制药（招考方向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生命基地班）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沈阳药科大学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药事管理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沈阳药科大学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市场营销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俄语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材料科学与工程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食品质量与安全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5169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石河子大学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5170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石家庄铁道大学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测绘工程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5179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天津财经大学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信息管理与信息系统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5181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天津工业大学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轻化工程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5183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天津医科大学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只招女生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5183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天津医科大学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护理学（助产方向）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只招女生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西安建筑科技大学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计算机类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计算机科学与技术）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中外合作办学，只录取有志愿考生。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西安建筑科技大学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管理科学与工程类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工程管理）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中外合作办学，只录取有志愿考生。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电气类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电气工程及其自动化）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高收费专业，只录取有该志愿的考生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09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土木类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土木工程）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高收费专业，只录取有该志愿的考生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西安外国语大学（少数民族预科班）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5200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西安邮电大学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应用物理学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5209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西南大学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荣昌校区</w:t>
            </w:r>
            <w:r w:rsidRPr="003A5EE2">
              <w:rPr>
                <w:rFonts w:hint="eastAsia"/>
              </w:rPr>
              <w:t xml:space="preserve">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水产养殖学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5209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西南大学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荣昌校区</w:t>
            </w:r>
            <w:r w:rsidRPr="003A5EE2">
              <w:rPr>
                <w:rFonts w:hint="eastAsia"/>
              </w:rPr>
              <w:t xml:space="preserve">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水族科学与技术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8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西南交通大学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安全科学与工程类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安全工程）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就读校区：峨眉校区。中外合作办学，外语语种及英语单科成绩要求要求见我校</w:t>
            </w:r>
            <w:r w:rsidRPr="003A5EE2">
              <w:rPr>
                <w:rFonts w:hint="eastAsia"/>
              </w:rPr>
              <w:t>2017</w:t>
            </w:r>
            <w:r w:rsidRPr="003A5EE2">
              <w:rPr>
                <w:rFonts w:hint="eastAsia"/>
              </w:rPr>
              <w:t>年招生章程。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5211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西南石油大学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油气储运工程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云南大学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地质学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云南大学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物流管理与工程类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物流管理）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浙江工商大学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环境科学与工程类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含环境科学、环境工程、给排水科学与工程、海洋技术专业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浙江理工大学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海洋资源开发技术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浙江师范大学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交通运输（招考方向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全英文班）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国际化专业，全英文授课。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5247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中国医科大学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临床药学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5247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中国医科大学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信息管理与信息系统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中南林业科技大学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木材科学与工程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中南林业科技大学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水土保持与荒漠化防治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理工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中南林业科技大学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森林保护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福建工程学院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工业设计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茶学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首年在校本部报到就读，二年级起在安溪茶学院校区就读。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管理科学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9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首年在校本部报到就读，二年级起在安溪茶学院校区就读。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只招收少数民族考生，预科期间在安溪茶学院校区就读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8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福建农林大学（中外合作）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植物生产类（园艺）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中外合作；前两年每年</w:t>
            </w:r>
            <w:r w:rsidRPr="003A5EE2">
              <w:rPr>
                <w:rFonts w:hint="eastAsia"/>
              </w:rPr>
              <w:t>2</w:t>
            </w:r>
            <w:r w:rsidRPr="003A5EE2">
              <w:rPr>
                <w:rFonts w:hint="eastAsia"/>
              </w:rPr>
              <w:t>万元，出国后按加拿大校方外国留学生收费标准，如未出国，后两年每年</w:t>
            </w:r>
            <w:r w:rsidRPr="003A5EE2">
              <w:rPr>
                <w:rFonts w:hint="eastAsia"/>
              </w:rPr>
              <w:t>5460</w:t>
            </w:r>
            <w:r w:rsidRPr="003A5EE2">
              <w:rPr>
                <w:rFonts w:hint="eastAsia"/>
              </w:rPr>
              <w:t>元。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8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1009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福建农林大学（中外合作）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自然保护与环境生态类（农业资源与环境）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中外合作；前两年每年</w:t>
            </w:r>
            <w:r w:rsidRPr="003A5EE2">
              <w:rPr>
                <w:rFonts w:hint="eastAsia"/>
              </w:rPr>
              <w:t>2</w:t>
            </w:r>
            <w:r w:rsidRPr="003A5EE2">
              <w:rPr>
                <w:rFonts w:hint="eastAsia"/>
              </w:rPr>
              <w:t>万元，出国后按加拿大校方外国留学生收费标准，如未出国，后两年每年</w:t>
            </w:r>
            <w:r w:rsidRPr="003A5EE2">
              <w:rPr>
                <w:rFonts w:hint="eastAsia"/>
              </w:rPr>
              <w:t>5460</w:t>
            </w:r>
            <w:r w:rsidRPr="003A5EE2">
              <w:rPr>
                <w:rFonts w:hint="eastAsia"/>
              </w:rPr>
              <w:t>元。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旅游管理类（含旅游管理、酒店管理专业）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福建师范大学（闽台合作）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旅游管理类（含旅游管理、酒店管理专业）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闽台合作“</w:t>
            </w:r>
            <w:r w:rsidRPr="003A5EE2">
              <w:rPr>
                <w:rFonts w:hint="eastAsia"/>
              </w:rPr>
              <w:t>3+1</w:t>
            </w:r>
            <w:r w:rsidRPr="003A5EE2">
              <w:rPr>
                <w:rFonts w:hint="eastAsia"/>
              </w:rPr>
              <w:t>”，具体详见招生章程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社会工作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24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7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1018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福建中医药大学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1030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社会工作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集美大学（面向厦门）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工商管理类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分流专业为审计学、工商管理、市场营销。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lastRenderedPageBreak/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集美大学（少数民族预科班）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40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闽江学院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会计学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新华都商学院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1037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闽江学院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工商管理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新华都商学院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政治学与行政学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8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1042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闽南师范大学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广告学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6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5001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安徽财经大学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工商管理类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国际商务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</w:t>
            </w:r>
            <w:r w:rsidRPr="003A5EE2">
              <w:rPr>
                <w:rFonts w:hint="eastAsia"/>
              </w:rPr>
              <w:t>2+2</w:t>
            </w:r>
            <w:r w:rsidRPr="003A5EE2">
              <w:rPr>
                <w:rFonts w:hint="eastAsia"/>
              </w:rPr>
              <w:t>合作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北京师范大学</w:t>
            </w:r>
            <w:r w:rsidRPr="003A5EE2">
              <w:rPr>
                <w:rFonts w:hint="eastAsia"/>
              </w:rPr>
              <w:t>-</w:t>
            </w:r>
            <w:r w:rsidRPr="003A5EE2">
              <w:rPr>
                <w:rFonts w:hint="eastAsia"/>
              </w:rPr>
              <w:t>香港浸会大学联合国际学院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外国语言文学类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英语、翻译）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按大类招生，包含两个专业：英语、翻译，第一学年第一学期第十周前最后确认专业分流。全英文教学。颁发香港浸会大学学士学位证书。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81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北京师范大学</w:t>
            </w:r>
            <w:r w:rsidRPr="003A5EE2">
              <w:rPr>
                <w:rFonts w:hint="eastAsia"/>
              </w:rPr>
              <w:t>-</w:t>
            </w:r>
            <w:r w:rsidRPr="003A5EE2">
              <w:rPr>
                <w:rFonts w:hint="eastAsia"/>
              </w:rPr>
              <w:t>香港浸会大学联合国际学院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新闻传播学类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新闻学）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按专业招生，全英文教学。颁发香港浸会大学学士学位证书。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5023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北京外国语大学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汉语言文学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需口试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5046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东北财经大学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日语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广州医科大学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02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公共事业管理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不招单色识别不全者。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广州中医药大学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保险学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5065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广州中医药大学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应用心理学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地理科学类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人文地理与城乡规划）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14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公共管理类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行政管理）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酒店管理）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只招收有专业志愿的考生，专业具体要求见招生章程。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5073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海南大学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会展经济与管理）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3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只招收有专业志愿的考生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07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护理学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5089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湖南中医药大学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市场营销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5114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辽宁工程技术大学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06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劳动与社会保障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5119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南京财经大学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宁波大学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地理科学类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人文地理与城乡规划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中法合作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在易思戴（植物园）校区，符合条件者第四学年赴法国昂热大学留学，可获中法双文凭，法方不另收学费。限招有中法合作专业志愿的学生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108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5132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宁波大学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05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旅游管理类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旅游管理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中法合作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在易思戴（植物园）校区，符合条件者第四学年赴法国昂热大学留学，可获中法双文凭，法方不另收学费。限招有中法合作专业志愿的学生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5179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天津财经大学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13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体育经济与管理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lastRenderedPageBreak/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5199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西安外国语大学（少数民族预科班）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预科班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2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只招收少数民族考生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540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5221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云南大学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10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物流管理与工程类</w:t>
            </w:r>
            <w:r w:rsidRPr="003A5EE2">
              <w:rPr>
                <w:rFonts w:hint="eastAsia"/>
              </w:rPr>
              <w:t>(</w:t>
            </w: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>)</w:t>
            </w:r>
            <w:r w:rsidRPr="003A5EE2">
              <w:rPr>
                <w:rFonts w:hint="eastAsia"/>
              </w:rPr>
              <w:t>（含</w:t>
            </w:r>
            <w:r w:rsidRPr="003A5EE2">
              <w:rPr>
                <w:rFonts w:hint="eastAsia"/>
              </w:rPr>
              <w:t>:</w:t>
            </w:r>
            <w:r w:rsidRPr="003A5EE2">
              <w:rPr>
                <w:rFonts w:hint="eastAsia"/>
              </w:rPr>
              <w:t>物流管理）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中外合作办学</w:t>
            </w:r>
            <w:r w:rsidRPr="003A5EE2">
              <w:rPr>
                <w:rFonts w:hint="eastAsia"/>
              </w:rPr>
              <w:t xml:space="preserve"> </w:t>
            </w: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5225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浙江工商大学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08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日语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  <w:tr w:rsidR="003A5EE2" w:rsidRPr="003A5EE2" w:rsidTr="003A5EE2">
        <w:trPr>
          <w:trHeight w:val="285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r w:rsidRPr="003A5EE2">
              <w:rPr>
                <w:rFonts w:hint="eastAsia"/>
              </w:rPr>
              <w:t>文史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5252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中南林业科技大学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11 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>农林经济管理</w:t>
            </w:r>
            <w:r w:rsidRPr="003A5EE2">
              <w:rPr>
                <w:rFonts w:hint="eastAsia"/>
              </w:rPr>
              <w:t xml:space="preserve">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  <w:r w:rsidRPr="003A5EE2">
              <w:rPr>
                <w:rFonts w:hint="eastAsia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5EE2" w:rsidRPr="003A5EE2" w:rsidRDefault="003A5EE2" w:rsidP="003A5EE2">
            <w:pPr>
              <w:rPr>
                <w:rFonts w:hint="eastAsia"/>
              </w:rPr>
            </w:pPr>
          </w:p>
        </w:tc>
      </w:tr>
    </w:tbl>
    <w:p w:rsidR="00C00108" w:rsidRDefault="00C00108">
      <w:bookmarkStart w:id="0" w:name="_GoBack"/>
      <w:bookmarkEnd w:id="0"/>
    </w:p>
    <w:sectPr w:rsidR="00C0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E2"/>
    <w:rsid w:val="003A5EE2"/>
    <w:rsid w:val="00C0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7E374-F453-42EC-9CC8-597E789D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A5EE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A5EE2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A5EE2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A5EE2"/>
    <w:rPr>
      <w:strike w:val="0"/>
      <w:dstrike w:val="0"/>
      <w:color w:val="33333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3A5EE2"/>
    <w:pPr>
      <w:widowControl/>
      <w:spacing w:before="100" w:beforeAutospacing="1" w:after="100" w:afterAutospacing="1"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l5">
    <w:name w:val="ml5"/>
    <w:basedOn w:val="a"/>
    <w:rsid w:val="003A5EE2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0">
    <w:name w:val="ml10"/>
    <w:basedOn w:val="a"/>
    <w:rsid w:val="003A5EE2"/>
    <w:pPr>
      <w:widowControl/>
      <w:spacing w:before="100" w:beforeAutospacing="1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15">
    <w:name w:val="ml15"/>
    <w:basedOn w:val="a"/>
    <w:rsid w:val="003A5EE2"/>
    <w:pPr>
      <w:widowControl/>
      <w:spacing w:before="100" w:beforeAutospacing="1" w:after="100" w:afterAutospacing="1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20">
    <w:name w:val="ml20"/>
    <w:basedOn w:val="a"/>
    <w:rsid w:val="003A5EE2"/>
    <w:pPr>
      <w:widowControl/>
      <w:spacing w:before="100" w:beforeAutospacing="1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5">
    <w:name w:val="mt5"/>
    <w:basedOn w:val="a"/>
    <w:rsid w:val="003A5EE2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0">
    <w:name w:val="mt10"/>
    <w:basedOn w:val="a"/>
    <w:rsid w:val="003A5EE2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15">
    <w:name w:val="mt15"/>
    <w:basedOn w:val="a"/>
    <w:rsid w:val="003A5EE2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20">
    <w:name w:val="mt20"/>
    <w:basedOn w:val="a"/>
    <w:rsid w:val="003A5EE2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5">
    <w:name w:val="mb5"/>
    <w:basedOn w:val="a"/>
    <w:rsid w:val="003A5EE2"/>
    <w:pPr>
      <w:widowControl/>
      <w:spacing w:before="100" w:beforeAutospacing="1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0">
    <w:name w:val="mb10"/>
    <w:basedOn w:val="a"/>
    <w:rsid w:val="003A5EE2"/>
    <w:pPr>
      <w:widowControl/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15">
    <w:name w:val="mb15"/>
    <w:basedOn w:val="a"/>
    <w:rsid w:val="003A5EE2"/>
    <w:pPr>
      <w:widowControl/>
      <w:spacing w:before="100" w:beforeAutospacing="1" w:after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b20">
    <w:name w:val="mb20"/>
    <w:basedOn w:val="a"/>
    <w:rsid w:val="003A5EE2"/>
    <w:pPr>
      <w:widowControl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5">
    <w:name w:val="mr5"/>
    <w:basedOn w:val="a"/>
    <w:rsid w:val="003A5EE2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0">
    <w:name w:val="mr10"/>
    <w:basedOn w:val="a"/>
    <w:rsid w:val="003A5EE2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15">
    <w:name w:val="mr15"/>
    <w:basedOn w:val="a"/>
    <w:rsid w:val="003A5EE2"/>
    <w:pPr>
      <w:widowControl/>
      <w:spacing w:before="100" w:beforeAutospacing="1" w:after="100" w:afterAutospacing="1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20">
    <w:name w:val="mr20"/>
    <w:basedOn w:val="a"/>
    <w:rsid w:val="003A5EE2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5">
    <w:name w:val="pl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5">
    <w:name w:val="pl1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20">
    <w:name w:val="pl2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5">
    <w:name w:val="pt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0">
    <w:name w:val="pt1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15">
    <w:name w:val="pt1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20">
    <w:name w:val="pt2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5">
    <w:name w:val="pb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5">
    <w:name w:val="pb1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20">
    <w:name w:val="pb2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5">
    <w:name w:val="pr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0">
    <w:name w:val="pr1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15">
    <w:name w:val="pr15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20">
    <w:name w:val="pr2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40">
    <w:name w:val="pt4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30">
    <w:name w:val="wid30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alignm">
    <w:name w:val="v_align_m"/>
    <w:basedOn w:val="a"/>
    <w:rsid w:val="003A5EE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red">
    <w:name w:val="font_red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fontyellow">
    <w:name w:val="font_yellow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A0D89"/>
      <w:kern w:val="0"/>
      <w:sz w:val="24"/>
      <w:szCs w:val="24"/>
    </w:rPr>
  </w:style>
  <w:style w:type="paragraph" w:customStyle="1" w:styleId="fontbule">
    <w:name w:val="font_bule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267BDA"/>
      <w:kern w:val="0"/>
      <w:sz w:val="24"/>
      <w:szCs w:val="24"/>
    </w:rPr>
  </w:style>
  <w:style w:type="paragraph" w:customStyle="1" w:styleId="fontgreen">
    <w:name w:val="font_green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79C502"/>
      <w:kern w:val="0"/>
      <w:sz w:val="24"/>
      <w:szCs w:val="24"/>
    </w:rPr>
  </w:style>
  <w:style w:type="paragraph" w:customStyle="1" w:styleId="bodybg">
    <w:name w:val="body_bg"/>
    <w:basedOn w:val="a"/>
    <w:rsid w:val="003A5EE2"/>
    <w:pPr>
      <w:widowControl/>
      <w:shd w:val="clear" w:color="auto" w:fill="F1F4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3A5EE2"/>
    <w:pPr>
      <w:widowControl/>
      <w:spacing w:line="525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wrapper">
    <w:name w:val="wrapper"/>
    <w:basedOn w:val="a"/>
    <w:rsid w:val="003A5E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">
    <w:name w:val="scrollimg2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iggerhoverbg">
    <w:name w:val="scrollimg2_tigger_hoverbg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igimg">
    <w:name w:val="scrollimg2_bigimg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crollimg2tigger">
    <w:name w:val="scrollimg2_tigger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txt">
    <w:name w:val="scrollimg2_tx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footer">
    <w:name w:val="footer"/>
    <w:basedOn w:val="a"/>
    <w:rsid w:val="003A5EE2"/>
    <w:pPr>
      <w:widowControl/>
      <w:shd w:val="clear" w:color="auto" w:fill="0057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content">
    <w:name w:val="info_content"/>
    <w:basedOn w:val="a"/>
    <w:rsid w:val="003A5EE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location">
    <w:name w:val="current_location"/>
    <w:basedOn w:val="a"/>
    <w:rsid w:val="003A5EE2"/>
    <w:pPr>
      <w:widowControl/>
      <w:spacing w:before="100" w:beforeAutospacing="1" w:after="100" w:afterAutospacing="1" w:line="525" w:lineRule="atLeast"/>
      <w:jc w:val="right"/>
    </w:pPr>
    <w:rPr>
      <w:rFonts w:ascii="宋体" w:eastAsia="宋体" w:hAnsi="宋体" w:cs="宋体"/>
      <w:color w:val="A9A6A6"/>
      <w:kern w:val="0"/>
      <w:sz w:val="20"/>
      <w:szCs w:val="20"/>
    </w:rPr>
  </w:style>
  <w:style w:type="paragraph" w:customStyle="1" w:styleId="inforight">
    <w:name w:val="info_righ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list">
    <w:name w:val="info_lis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page">
    <w:name w:val="next_page"/>
    <w:basedOn w:val="a"/>
    <w:rsid w:val="003A5EE2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color w:val="0166B6"/>
      <w:kern w:val="0"/>
      <w:sz w:val="24"/>
      <w:szCs w:val="24"/>
    </w:rPr>
  </w:style>
  <w:style w:type="paragraph" w:customStyle="1" w:styleId="article">
    <w:name w:val="article"/>
    <w:basedOn w:val="a"/>
    <w:rsid w:val="003A5E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3A5EE2"/>
    <w:pPr>
      <w:widowControl/>
      <w:pBdr>
        <w:bottom w:val="dashed" w:sz="6" w:space="23" w:color="CCCCCC"/>
      </w:pBdr>
      <w:spacing w:before="100" w:beforeAutospacing="1" w:after="750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webservice">
    <w:name w:val="web_service"/>
    <w:basedOn w:val="a"/>
    <w:rsid w:val="003A5EE2"/>
    <w:pPr>
      <w:widowControl/>
      <w:pBdr>
        <w:top w:val="single" w:sz="6" w:space="0" w:color="B8DAFF"/>
        <w:left w:val="single" w:sz="6" w:space="0" w:color="B8DAFF"/>
        <w:bottom w:val="single" w:sz="6" w:space="15" w:color="B8DAFF"/>
        <w:right w:val="single" w:sz="6" w:space="0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bservicetit">
    <w:name w:val="web_servicetit"/>
    <w:basedOn w:val="a"/>
    <w:rsid w:val="003A5EE2"/>
    <w:pPr>
      <w:widowControl/>
      <w:spacing w:line="705" w:lineRule="atLeast"/>
      <w:jc w:val="center"/>
    </w:pPr>
    <w:rPr>
      <w:rFonts w:ascii="宋体" w:eastAsia="宋体" w:hAnsi="宋体" w:cs="宋体"/>
      <w:b/>
      <w:bCs/>
      <w:color w:val="FFFFFF"/>
      <w:kern w:val="0"/>
      <w:sz w:val="30"/>
      <w:szCs w:val="30"/>
    </w:rPr>
  </w:style>
  <w:style w:type="paragraph" w:customStyle="1" w:styleId="owl-pagination">
    <w:name w:val="owl-pagination"/>
    <w:basedOn w:val="a"/>
    <w:rsid w:val="003A5EE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age">
    <w:name w:val="owl-page"/>
    <w:basedOn w:val="a"/>
    <w:rsid w:val="003A5EE2"/>
    <w:pPr>
      <w:widowControl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iconbg">
    <w:name w:val="owl_iconbg"/>
    <w:basedOn w:val="a"/>
    <w:rsid w:val="003A5EE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prev">
    <w:name w:val="owl-prev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next">
    <w:name w:val="owl-nex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carousel">
    <w:name w:val="owl-carousel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pbox">
    <w:name w:val="top_box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">
    <w:name w:val="menu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">
    <w:name w:val="submenu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">
    <w:name w:val="picture_switch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">
    <w:name w:val="min_conten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">
    <w:name w:val="scrollimg2_bg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links">
    <w:name w:val="select_links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tit">
    <w:name w:val="info_box_ti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switch">
    <w:name w:val="tit_switch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">
    <w:name w:val="info_box_con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">
    <w:name w:val="box_ti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">
    <w:name w:val="box_con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">
    <w:name w:val="active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">
    <w:name w:val="owl-wrapper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-outer">
    <w:name w:val="owl-wrapper-outer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">
    <w:name w:val="sub_lis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">
    <w:name w:val="box_label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icon">
    <w:name w:val="box_icon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">
    <w:name w:val="multiple_tex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2">
    <w:name w:val="multiple_text2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ultipletext3">
    <w:name w:val="multiple_text3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">
    <w:name w:val="subnav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anner">
    <w:name w:val="banner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">
    <w:name w:val="left_section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">
    <w:name w:val="subnav_ti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">
    <w:name w:val="subnav_con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">
    <w:name w:val="newpic_switch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">
    <w:name w:val="new_con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">
    <w:name w:val="ti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">
    <w:name w:val="new_cont_ti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">
    <w:name w:val="ho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list">
    <w:name w:val="new_list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">
    <w:name w:val="hot_title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">
    <w:name w:val="item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box1">
    <w:name w:val="top_box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1">
    <w:name w:val="menu1"/>
    <w:basedOn w:val="a"/>
    <w:rsid w:val="003A5EE2"/>
    <w:pPr>
      <w:widowControl/>
      <w:shd w:val="clear" w:color="auto" w:fill="0166B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3A5EE2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enu1">
    <w:name w:val="submenu1"/>
    <w:basedOn w:val="a"/>
    <w:rsid w:val="003A5EE2"/>
    <w:pPr>
      <w:widowControl/>
      <w:spacing w:before="100" w:beforeAutospacing="1" w:after="100" w:afterAutospacing="1" w:line="51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tureswitch1">
    <w:name w:val="picture_switch1"/>
    <w:basedOn w:val="a"/>
    <w:rsid w:val="003A5EE2"/>
    <w:pPr>
      <w:widowControl/>
      <w:pBdr>
        <w:left w:val="single" w:sz="6" w:space="5" w:color="E3E6F1"/>
        <w:bottom w:val="single" w:sz="6" w:space="5" w:color="E3E6F1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incontent1">
    <w:name w:val="min_content1"/>
    <w:basedOn w:val="a"/>
    <w:rsid w:val="003A5EE2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picswitch1">
    <w:name w:val="newpic_switch1"/>
    <w:basedOn w:val="a"/>
    <w:rsid w:val="003A5EE2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img2bg1">
    <w:name w:val="scrollimg2_bg1"/>
    <w:basedOn w:val="a"/>
    <w:rsid w:val="003A5EE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1">
    <w:name w:val="new_cont1"/>
    <w:basedOn w:val="a"/>
    <w:rsid w:val="003A5EE2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conttit1">
    <w:name w:val="new_cont_tit1"/>
    <w:basedOn w:val="a"/>
    <w:rsid w:val="003A5EE2"/>
    <w:pPr>
      <w:widowControl/>
      <w:pBdr>
        <w:bottom w:val="single" w:sz="6" w:space="0" w:color="0166B6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1">
    <w:name w:val="hot1"/>
    <w:basedOn w:val="a"/>
    <w:rsid w:val="003A5EE2"/>
    <w:pPr>
      <w:widowControl/>
      <w:pBdr>
        <w:bottom w:val="dotted" w:sz="6" w:space="8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ottitle1">
    <w:name w:val="hot_title1"/>
    <w:basedOn w:val="a"/>
    <w:rsid w:val="003A5EE2"/>
    <w:pPr>
      <w:widowControl/>
      <w:spacing w:before="75" w:after="100" w:afterAutospacing="1" w:line="405" w:lineRule="atLeast"/>
      <w:ind w:firstLine="420"/>
      <w:jc w:val="center"/>
    </w:pPr>
    <w:rPr>
      <w:rFonts w:ascii="宋体" w:eastAsia="宋体" w:hAnsi="宋体" w:cs="宋体"/>
      <w:b/>
      <w:bCs/>
      <w:kern w:val="0"/>
      <w:sz w:val="30"/>
      <w:szCs w:val="30"/>
    </w:rPr>
  </w:style>
  <w:style w:type="paragraph" w:customStyle="1" w:styleId="more1">
    <w:name w:val="more1"/>
    <w:basedOn w:val="a"/>
    <w:rsid w:val="003A5EE2"/>
    <w:pPr>
      <w:widowControl/>
      <w:spacing w:before="75" w:after="100" w:afterAutospacing="1" w:line="405" w:lineRule="atLeast"/>
      <w:ind w:firstLine="420"/>
      <w:jc w:val="left"/>
    </w:pPr>
    <w:rPr>
      <w:rFonts w:ascii="宋体" w:eastAsia="宋体" w:hAnsi="宋体" w:cs="宋体"/>
      <w:color w:val="13599A"/>
      <w:kern w:val="0"/>
      <w:sz w:val="23"/>
      <w:szCs w:val="23"/>
    </w:rPr>
  </w:style>
  <w:style w:type="paragraph" w:customStyle="1" w:styleId="newlist1">
    <w:name w:val="new_list1"/>
    <w:basedOn w:val="a"/>
    <w:rsid w:val="003A5EE2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3"/>
      <w:szCs w:val="23"/>
    </w:rPr>
  </w:style>
  <w:style w:type="paragraph" w:customStyle="1" w:styleId="banner1">
    <w:name w:val="banner1"/>
    <w:basedOn w:val="a"/>
    <w:rsid w:val="003A5EE2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section1">
    <w:name w:val="left_section1"/>
    <w:basedOn w:val="a"/>
    <w:rsid w:val="003A5EE2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cont1">
    <w:name w:val="box_cont1"/>
    <w:basedOn w:val="a"/>
    <w:rsid w:val="003A5EE2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1">
    <w:name w:val="tit1"/>
    <w:basedOn w:val="a"/>
    <w:rsid w:val="003A5EE2"/>
    <w:pPr>
      <w:widowControl/>
      <w:pBdr>
        <w:bottom w:val="single" w:sz="6" w:space="0" w:color="0166B6"/>
      </w:pBdr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1">
    <w:name w:val="list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1">
    <w:name w:val="subnav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tit1">
    <w:name w:val="subnav_tit1"/>
    <w:basedOn w:val="a"/>
    <w:rsid w:val="003A5EE2"/>
    <w:pPr>
      <w:widowControl/>
      <w:spacing w:before="100" w:beforeAutospacing="1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navcont1">
    <w:name w:val="subnav_cont1"/>
    <w:basedOn w:val="a"/>
    <w:rsid w:val="003A5EE2"/>
    <w:pPr>
      <w:widowControl/>
      <w:pBdr>
        <w:left w:val="single" w:sz="12" w:space="0" w:color="E2E5F0"/>
        <w:bottom w:val="single" w:sz="6" w:space="0" w:color="E2E5F0"/>
      </w:pBdr>
      <w:shd w:val="clear" w:color="auto" w:fill="FFFFFF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selectlinks1">
    <w:name w:val="select_links1"/>
    <w:basedOn w:val="a"/>
    <w:rsid w:val="003A5EE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1">
    <w:name w:val="copyright1"/>
    <w:basedOn w:val="a"/>
    <w:rsid w:val="003A5EE2"/>
    <w:pPr>
      <w:widowControl/>
      <w:spacing w:line="39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ubnavcont2">
    <w:name w:val="subnav_cont2"/>
    <w:basedOn w:val="a"/>
    <w:rsid w:val="003A5EE2"/>
    <w:pPr>
      <w:widowControl/>
      <w:pBdr>
        <w:left w:val="single" w:sz="6" w:space="0" w:color="B8DAFF"/>
        <w:bottom w:val="single" w:sz="6" w:space="0" w:color="B8DAFF"/>
        <w:right w:val="single" w:sz="6" w:space="0" w:color="B8DAFF"/>
      </w:pBdr>
      <w:shd w:val="clear" w:color="auto" w:fill="E5EFFC"/>
      <w:spacing w:after="100" w:afterAutospacing="1"/>
      <w:ind w:left="15"/>
      <w:jc w:val="left"/>
    </w:pPr>
    <w:rPr>
      <w:rFonts w:ascii="宋体" w:eastAsia="宋体" w:hAnsi="宋体" w:cs="宋体"/>
      <w:b/>
      <w:bCs/>
      <w:kern w:val="0"/>
      <w:sz w:val="23"/>
      <w:szCs w:val="23"/>
    </w:rPr>
  </w:style>
  <w:style w:type="paragraph" w:customStyle="1" w:styleId="infoboxtit1">
    <w:name w:val="info_box_tit1"/>
    <w:basedOn w:val="a"/>
    <w:rsid w:val="003A5EE2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infoboxtit2">
    <w:name w:val="info_box_tit2"/>
    <w:basedOn w:val="a"/>
    <w:rsid w:val="003A5EE2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titswitch1">
    <w:name w:val="tit_switch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1">
    <w:name w:val="info_box_cont1"/>
    <w:basedOn w:val="a"/>
    <w:rsid w:val="003A5EE2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boxcont2">
    <w:name w:val="info_box_cont2"/>
    <w:basedOn w:val="a"/>
    <w:rsid w:val="003A5EE2"/>
    <w:pPr>
      <w:widowControl/>
      <w:pBdr>
        <w:left w:val="single" w:sz="6" w:space="11" w:color="B8DAFF"/>
        <w:bottom w:val="single" w:sz="6" w:space="8" w:color="B8DAFF"/>
        <w:right w:val="single" w:sz="6" w:space="11" w:color="B8DA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1">
    <w:name w:val="sub_list1"/>
    <w:basedOn w:val="a"/>
    <w:rsid w:val="003A5EE2"/>
    <w:pPr>
      <w:widowControl/>
      <w:shd w:val="clear" w:color="auto" w:fill="FDFD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abel1">
    <w:name w:val="box_label1"/>
    <w:basedOn w:val="a"/>
    <w:rsid w:val="003A5EE2"/>
    <w:pPr>
      <w:widowControl/>
      <w:spacing w:before="75" w:after="100" w:afterAutospacing="1" w:line="450" w:lineRule="atLeast"/>
      <w:jc w:val="righ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boxicon1">
    <w:name w:val="box_icon1"/>
    <w:basedOn w:val="a"/>
    <w:rsid w:val="003A5EE2"/>
    <w:pPr>
      <w:widowControl/>
      <w:spacing w:before="75" w:after="100" w:afterAutospacing="1" w:line="600" w:lineRule="atLeast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multipletext1">
    <w:name w:val="multiple_text1"/>
    <w:basedOn w:val="a"/>
    <w:rsid w:val="003A5EE2"/>
    <w:pPr>
      <w:widowControl/>
      <w:spacing w:before="75" w:after="100" w:afterAutospacing="1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21">
    <w:name w:val="multiple_text21"/>
    <w:basedOn w:val="a"/>
    <w:rsid w:val="003A5EE2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multipletext31">
    <w:name w:val="multiple_text31"/>
    <w:basedOn w:val="a"/>
    <w:rsid w:val="003A5EE2"/>
    <w:pPr>
      <w:widowControl/>
      <w:spacing w:before="75" w:after="100" w:afterAutospacing="1" w:line="195" w:lineRule="atLeast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box1">
    <w:name w:val="box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1">
    <w:name w:val="box_tit1"/>
    <w:basedOn w:val="a"/>
    <w:rsid w:val="003A5EE2"/>
    <w:pPr>
      <w:widowControl/>
      <w:pBdr>
        <w:top w:val="single" w:sz="6" w:space="0" w:color="B8DAFF"/>
        <w:left w:val="single" w:sz="6" w:space="15" w:color="B8DAFF"/>
        <w:bottom w:val="single" w:sz="6" w:space="0" w:color="B8DAFF"/>
        <w:right w:val="single" w:sz="6" w:space="15" w:color="B8DAFF"/>
      </w:pBdr>
      <w:spacing w:before="100" w:beforeAutospacing="1" w:after="100" w:afterAutospacing="1" w:line="570" w:lineRule="atLeast"/>
      <w:jc w:val="left"/>
    </w:pPr>
    <w:rPr>
      <w:rFonts w:ascii="宋体" w:eastAsia="宋体" w:hAnsi="宋体" w:cs="宋体"/>
      <w:b/>
      <w:bCs/>
      <w:color w:val="0166B6"/>
      <w:kern w:val="0"/>
      <w:sz w:val="23"/>
      <w:szCs w:val="23"/>
    </w:rPr>
  </w:style>
  <w:style w:type="paragraph" w:customStyle="1" w:styleId="boxcont2">
    <w:name w:val="box_cont2"/>
    <w:basedOn w:val="a"/>
    <w:rsid w:val="003A5EE2"/>
    <w:pPr>
      <w:widowControl/>
      <w:pBdr>
        <w:left w:val="single" w:sz="6" w:space="11" w:color="B8DAFF"/>
        <w:bottom w:val="single" w:sz="6" w:space="17" w:color="B8DAFF"/>
        <w:right w:val="single" w:sz="6" w:space="11" w:color="B8DAFF"/>
      </w:pBdr>
      <w:shd w:val="clear" w:color="auto" w:fill="FCFCF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tem1">
    <w:name w:val="item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1">
    <w:name w:val="active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wl-wrapper1">
    <w:name w:val="owl-wrapper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owl-wrapper-outer1">
    <w:name w:val="owl-wrapper-outer1"/>
    <w:basedOn w:val="a"/>
    <w:rsid w:val="003A5E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1428</Words>
  <Characters>8143</Characters>
  <Application>Microsoft Office Word</Application>
  <DocSecurity>0</DocSecurity>
  <Lines>67</Lines>
  <Paragraphs>19</Paragraphs>
  <ScaleCrop>false</ScaleCrop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</dc:creator>
  <cp:keywords/>
  <dc:description/>
  <cp:lastModifiedBy>zheng</cp:lastModifiedBy>
  <cp:revision>1</cp:revision>
  <dcterms:created xsi:type="dcterms:W3CDTF">2017-07-19T14:14:00Z</dcterms:created>
  <dcterms:modified xsi:type="dcterms:W3CDTF">2017-07-19T14:15:00Z</dcterms:modified>
</cp:coreProperties>
</file>