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EDF" w:rsidRPr="00D75EDF" w:rsidRDefault="00D75EDF" w:rsidP="00D75EDF">
      <w:pPr>
        <w:rPr>
          <w:rFonts w:hint="eastAsia"/>
        </w:rPr>
      </w:pPr>
      <w:r w:rsidRPr="00D75EDF">
        <w:rPr>
          <w:rFonts w:hint="eastAsia"/>
        </w:rPr>
        <w:t>附件</w:t>
      </w:r>
    </w:p>
    <w:p w:rsidR="00D75EDF" w:rsidRPr="00D75EDF" w:rsidRDefault="00D75EDF" w:rsidP="00D75EDF">
      <w:pPr>
        <w:rPr>
          <w:rFonts w:hint="eastAsia"/>
          <w:b/>
        </w:rPr>
      </w:pPr>
      <w:r w:rsidRPr="00D75EDF">
        <w:rPr>
          <w:rFonts w:hint="eastAsia"/>
          <w:b/>
        </w:rPr>
        <w:t>2018年厦门市中招体育考试项目测试细则</w:t>
      </w:r>
    </w:p>
    <w:p w:rsidR="00D75EDF" w:rsidRPr="00D75EDF" w:rsidRDefault="00D75EDF" w:rsidP="00D75EDF">
      <w:pPr>
        <w:rPr>
          <w:rFonts w:hint="eastAsia"/>
          <w:b/>
        </w:rPr>
      </w:pPr>
    </w:p>
    <w:p w:rsidR="00D75EDF" w:rsidRPr="00D75EDF" w:rsidRDefault="00D75EDF" w:rsidP="00D75EDF">
      <w:pPr>
        <w:rPr>
          <w:rFonts w:hint="eastAsia"/>
          <w:b/>
        </w:rPr>
      </w:pPr>
      <w:r w:rsidRPr="00D75EDF">
        <w:rPr>
          <w:rFonts w:hint="eastAsia"/>
          <w:b/>
        </w:rPr>
        <w:t>一、中跑：800米（女）、1000米（男）</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（1）采用电子仪器计时。</w:t>
      </w:r>
    </w:p>
    <w:p w:rsidR="00D75EDF" w:rsidRPr="00D75EDF" w:rsidRDefault="00D75EDF" w:rsidP="00D75EDF">
      <w:pPr>
        <w:rPr>
          <w:rFonts w:hint="eastAsia"/>
        </w:rPr>
      </w:pPr>
      <w:r w:rsidRPr="00D75EDF">
        <w:rPr>
          <w:rFonts w:hint="eastAsia"/>
        </w:rPr>
        <w:t>（2）拥有周长400米、道次不少于6个的标准塑胶田径场，道宽1.22米至1.25米，800米及1000米起点、终点以及各分道有明确标志。</w:t>
      </w:r>
    </w:p>
    <w:p w:rsidR="00D75EDF" w:rsidRPr="00D75EDF" w:rsidRDefault="00D75EDF" w:rsidP="00D75EDF">
      <w:pPr>
        <w:rPr>
          <w:rFonts w:hint="eastAsia"/>
        </w:rPr>
      </w:pPr>
      <w:r w:rsidRPr="00D75EDF">
        <w:rPr>
          <w:rFonts w:hint="eastAsia"/>
        </w:rPr>
        <w:t>2．测试方法</w:t>
      </w:r>
    </w:p>
    <w:p w:rsidR="00D75EDF" w:rsidRPr="00D75EDF" w:rsidRDefault="00D75EDF" w:rsidP="00D75EDF">
      <w:pPr>
        <w:rPr>
          <w:rFonts w:hint="eastAsia"/>
        </w:rPr>
      </w:pPr>
      <w:r w:rsidRPr="00D75EDF">
        <w:rPr>
          <w:rFonts w:hint="eastAsia"/>
        </w:rPr>
        <w:t>（1）考生进入候考区出示准考证，经检录裁判核实身份并领取带芯片的背心，将背心套在身上后将准考证交检录裁判，检录裁判按20人左右一组完成检录，并按考生背心号的顺序读取考生信息准考证至测试系统。检录裁判将考生准考证交终点裁判，并将考生带至起点处；起点裁判交代注意事项并引导考生进入起跑线，采用站立式起跑。</w:t>
      </w:r>
    </w:p>
    <w:p w:rsidR="00D75EDF" w:rsidRPr="00D75EDF" w:rsidRDefault="00D75EDF" w:rsidP="00D75EDF">
      <w:pPr>
        <w:rPr>
          <w:rFonts w:hint="eastAsia"/>
        </w:rPr>
      </w:pPr>
      <w:r w:rsidRPr="00D75EDF">
        <w:rPr>
          <w:rFonts w:hint="eastAsia"/>
        </w:rPr>
        <w:t xml:space="preserve">  （2）考生听“各就位→跑”的指令起跑，计时器随起跑声开始计时；考生到达终点线时芯片自动记录考生成绩。终点裁判确认保存考试结果，并在考生准考证加盖“已考”印章。</w:t>
      </w:r>
    </w:p>
    <w:p w:rsidR="00D75EDF" w:rsidRPr="00D75EDF" w:rsidRDefault="00D75EDF" w:rsidP="00D75EDF">
      <w:pPr>
        <w:rPr>
          <w:rFonts w:hint="eastAsia"/>
        </w:rPr>
      </w:pPr>
      <w:r w:rsidRPr="00D75EDF">
        <w:rPr>
          <w:rFonts w:hint="eastAsia"/>
        </w:rPr>
        <w:t xml:space="preserve">  （3）测试过程中，技术裁判负责做好考生跑步脱圈的记录，并对考生的犯规及时提醒。如遇考生途中摔倒、或途中受阻等影响考生正常发挥跑速的情况，项目主裁判可根据实际情况决定考生是否进行重测或建议考生办理缓考。</w:t>
      </w:r>
    </w:p>
    <w:p w:rsidR="00D75EDF" w:rsidRPr="00D75EDF" w:rsidRDefault="00D75EDF" w:rsidP="00D75EDF">
      <w:pPr>
        <w:rPr>
          <w:rFonts w:hint="eastAsia"/>
        </w:rPr>
      </w:pPr>
      <w:r w:rsidRPr="00D75EDF">
        <w:rPr>
          <w:rFonts w:hint="eastAsia"/>
        </w:rPr>
        <w:t xml:space="preserve">    3．注意事项</w:t>
      </w:r>
    </w:p>
    <w:p w:rsidR="00D75EDF" w:rsidRPr="00D75EDF" w:rsidRDefault="00D75EDF" w:rsidP="00D75EDF">
      <w:pPr>
        <w:rPr>
          <w:rFonts w:hint="eastAsia"/>
        </w:rPr>
      </w:pPr>
      <w:r w:rsidRPr="00D75EDF">
        <w:rPr>
          <w:rFonts w:hint="eastAsia"/>
        </w:rPr>
        <w:t xml:space="preserve">    （1）测试过程，考生不得穿钉鞋、皮鞋、塑料凉鞋；注意听起跑指令。</w:t>
      </w:r>
    </w:p>
    <w:p w:rsidR="00D75EDF" w:rsidRPr="00D75EDF" w:rsidRDefault="00D75EDF" w:rsidP="00D75EDF">
      <w:pPr>
        <w:rPr>
          <w:rFonts w:hint="eastAsia"/>
        </w:rPr>
      </w:pPr>
      <w:r w:rsidRPr="00D75EDF">
        <w:rPr>
          <w:rFonts w:hint="eastAsia"/>
        </w:rPr>
        <w:t xml:space="preserve">    （2）每组起跑时，若有考生被判犯规抢跑，应立即召回本组所有考生重跑。</w:t>
      </w:r>
    </w:p>
    <w:p w:rsidR="00D75EDF" w:rsidRPr="00D75EDF" w:rsidRDefault="00D75EDF" w:rsidP="00D75EDF">
      <w:pPr>
        <w:rPr>
          <w:rFonts w:hint="eastAsia"/>
        </w:rPr>
      </w:pPr>
      <w:r w:rsidRPr="00D75EDF">
        <w:rPr>
          <w:rFonts w:hint="eastAsia"/>
        </w:rPr>
        <w:t>（3）在弯道跑过程中，考生不得踩踏第一跑道的内侧分道线，否则将被判为犯规。</w:t>
      </w:r>
    </w:p>
    <w:p w:rsidR="00D75EDF" w:rsidRPr="00D75EDF" w:rsidRDefault="00D75EDF" w:rsidP="00D75EDF">
      <w:pPr>
        <w:rPr>
          <w:rFonts w:hint="eastAsia"/>
        </w:rPr>
      </w:pPr>
      <w:r w:rsidRPr="00D75EDF">
        <w:rPr>
          <w:rFonts w:hint="eastAsia"/>
        </w:rPr>
        <w:t>（4）考生犯规累计不得超过两次。</w:t>
      </w:r>
    </w:p>
    <w:p w:rsidR="00D75EDF" w:rsidRPr="00D75EDF" w:rsidRDefault="00D75EDF" w:rsidP="00D75EDF">
      <w:pPr>
        <w:rPr>
          <w:rFonts w:hint="eastAsia"/>
        </w:rPr>
      </w:pPr>
      <w:r w:rsidRPr="00D75EDF">
        <w:rPr>
          <w:rFonts w:hint="eastAsia"/>
        </w:rPr>
        <w:t>（5）考生参加本项目测试后，须在考点指定位置领取成绩凭条和准考证。</w:t>
      </w:r>
    </w:p>
    <w:p w:rsidR="00D75EDF" w:rsidRPr="00D75EDF" w:rsidRDefault="00D75EDF" w:rsidP="00D75EDF">
      <w:pPr>
        <w:rPr>
          <w:rFonts w:hint="eastAsia"/>
          <w:b/>
        </w:rPr>
      </w:pPr>
      <w:r w:rsidRPr="00D75EDF">
        <w:rPr>
          <w:rFonts w:hint="eastAsia"/>
          <w:b/>
        </w:rPr>
        <w:t>二、100米游泳（泳姿不限）</w:t>
      </w:r>
    </w:p>
    <w:p w:rsidR="00D75EDF" w:rsidRPr="00D75EDF" w:rsidRDefault="00D75EDF" w:rsidP="00D75EDF">
      <w:pPr>
        <w:rPr>
          <w:rFonts w:hint="eastAsia"/>
        </w:rPr>
      </w:pPr>
      <w:r w:rsidRPr="00D75EDF">
        <w:rPr>
          <w:rFonts w:hint="eastAsia"/>
        </w:rPr>
        <w:t xml:space="preserve">    1．场地器材</w:t>
      </w:r>
    </w:p>
    <w:p w:rsidR="00D75EDF" w:rsidRPr="00D75EDF" w:rsidRDefault="00D75EDF" w:rsidP="00D75EDF">
      <w:pPr>
        <w:rPr>
          <w:rFonts w:hint="eastAsia"/>
        </w:rPr>
      </w:pPr>
      <w:r w:rsidRPr="00D75EDF">
        <w:rPr>
          <w:rFonts w:hint="eastAsia"/>
        </w:rPr>
        <w:t xml:space="preserve">    （1）采用人工计时（或电子仪器计时）。</w:t>
      </w:r>
    </w:p>
    <w:p w:rsidR="00D75EDF" w:rsidRPr="00D75EDF" w:rsidRDefault="00D75EDF" w:rsidP="00D75EDF">
      <w:pPr>
        <w:rPr>
          <w:rFonts w:hint="eastAsia"/>
        </w:rPr>
      </w:pPr>
      <w:r w:rsidRPr="00D75EDF">
        <w:rPr>
          <w:rFonts w:hint="eastAsia"/>
        </w:rPr>
        <w:t xml:space="preserve">    （2）拥有泳池长50米、宽不少于15米的游泳池；道宽至少2.5米，100米游泳起点、终点以及各分道有明确标志。</w:t>
      </w:r>
    </w:p>
    <w:p w:rsidR="00D75EDF" w:rsidRPr="00D75EDF" w:rsidRDefault="00D75EDF" w:rsidP="00D75EDF">
      <w:pPr>
        <w:rPr>
          <w:rFonts w:hint="eastAsia"/>
        </w:rPr>
      </w:pPr>
      <w:r w:rsidRPr="00D75EDF">
        <w:rPr>
          <w:rFonts w:hint="eastAsia"/>
        </w:rPr>
        <w:t xml:space="preserve">    2．测试方法</w:t>
      </w:r>
    </w:p>
    <w:p w:rsidR="00D75EDF" w:rsidRPr="00D75EDF" w:rsidRDefault="00D75EDF" w:rsidP="00D75EDF">
      <w:pPr>
        <w:rPr>
          <w:rFonts w:hint="eastAsia"/>
        </w:rPr>
      </w:pPr>
      <w:r w:rsidRPr="00D75EDF">
        <w:rPr>
          <w:rFonts w:hint="eastAsia"/>
        </w:rPr>
        <w:t>（1）考生进入候考区出示准考证，经检录裁判核实身份并安排道次后带入起点处；起点裁判交代注意事项并引导考生进入游泳起点处（进入水中），一手触及池壁。</w:t>
      </w:r>
    </w:p>
    <w:p w:rsidR="00D75EDF" w:rsidRPr="00D75EDF" w:rsidRDefault="00D75EDF" w:rsidP="00D75EDF">
      <w:pPr>
        <w:rPr>
          <w:rFonts w:hint="eastAsia"/>
        </w:rPr>
      </w:pPr>
      <w:r w:rsidRPr="00D75EDF">
        <w:rPr>
          <w:rFonts w:hint="eastAsia"/>
        </w:rPr>
        <w:t>（2）考生听主裁判发出“各就位→哨音”的指令出发（考生泳姿不限），计时器随哨音开始计时。当考生到达50米后手或脚须触及池壁后再返回游至终点；当考生手触及起点、终点池壁时，由终点裁判唱报考生所在泳道及最终成绩，直至最后一名考生在有效时间内到达终点。</w:t>
      </w:r>
    </w:p>
    <w:p w:rsidR="00D75EDF" w:rsidRPr="00D75EDF" w:rsidRDefault="00D75EDF" w:rsidP="00D75EDF">
      <w:pPr>
        <w:rPr>
          <w:rFonts w:hint="eastAsia"/>
        </w:rPr>
      </w:pPr>
      <w:r w:rsidRPr="00D75EDF">
        <w:rPr>
          <w:rFonts w:hint="eastAsia"/>
        </w:rPr>
        <w:t xml:space="preserve">   （4）同时成绩记录裁判分别在成绩记录单上根据终点裁判唱报的结果做好成绩记录，核对无误后在考生准考证加盖“已考”印章。</w:t>
      </w:r>
    </w:p>
    <w:p w:rsidR="00D75EDF" w:rsidRPr="00D75EDF" w:rsidRDefault="00D75EDF" w:rsidP="00D75EDF">
      <w:pPr>
        <w:rPr>
          <w:rFonts w:hint="eastAsia"/>
        </w:rPr>
      </w:pPr>
      <w:r w:rsidRPr="00D75EDF">
        <w:rPr>
          <w:rFonts w:hint="eastAsia"/>
        </w:rPr>
        <w:t xml:space="preserve">    3．注意事项</w:t>
      </w:r>
    </w:p>
    <w:p w:rsidR="00D75EDF" w:rsidRPr="00D75EDF" w:rsidRDefault="00D75EDF" w:rsidP="00D75EDF">
      <w:pPr>
        <w:rPr>
          <w:rFonts w:hint="eastAsia"/>
        </w:rPr>
      </w:pPr>
      <w:r w:rsidRPr="00D75EDF">
        <w:rPr>
          <w:rFonts w:hint="eastAsia"/>
        </w:rPr>
        <w:t>（1）考生在游泳过程，若碰上抽筋或体力不支等意外，可及时呼叫，项目主裁判可根据实际情况决定考生是否进行重测或建议考生办理缓考。</w:t>
      </w:r>
    </w:p>
    <w:p w:rsidR="00D75EDF" w:rsidRPr="00D75EDF" w:rsidRDefault="00D75EDF" w:rsidP="00D75EDF">
      <w:pPr>
        <w:rPr>
          <w:rFonts w:hint="eastAsia"/>
        </w:rPr>
      </w:pPr>
      <w:r w:rsidRPr="00D75EDF">
        <w:rPr>
          <w:rFonts w:hint="eastAsia"/>
        </w:rPr>
        <w:t>（2）测试过程，如遇考生出发时抢游、或越道影响他人、或游到50米处手或脚未触及池壁、或返回游到起、终点时手或脚未触及池壁、或游的过程中手抓分道浮标线、或中途站立休息后再游等，均判犯规。</w:t>
      </w:r>
    </w:p>
    <w:p w:rsidR="00D75EDF" w:rsidRPr="00D75EDF" w:rsidRDefault="00D75EDF" w:rsidP="00D75EDF">
      <w:pPr>
        <w:rPr>
          <w:rFonts w:hint="eastAsia"/>
        </w:rPr>
      </w:pPr>
      <w:r w:rsidRPr="00D75EDF">
        <w:rPr>
          <w:rFonts w:hint="eastAsia"/>
        </w:rPr>
        <w:t>（3）测试过程中，若考生被判犯规，由主裁判安排重测一次。</w:t>
      </w:r>
    </w:p>
    <w:p w:rsidR="00D75EDF" w:rsidRPr="00D75EDF" w:rsidRDefault="00D75EDF" w:rsidP="00D75EDF">
      <w:pPr>
        <w:rPr>
          <w:rFonts w:hint="eastAsia"/>
        </w:rPr>
      </w:pPr>
      <w:r w:rsidRPr="00D75EDF">
        <w:rPr>
          <w:rFonts w:hint="eastAsia"/>
        </w:rPr>
        <w:lastRenderedPageBreak/>
        <w:t xml:space="preserve">    （4）考生参加完本项目测试后，须在考点指定位置领成绩凭条和取准考证。</w:t>
      </w:r>
    </w:p>
    <w:p w:rsidR="00D75EDF" w:rsidRPr="00D75EDF" w:rsidRDefault="00D75EDF" w:rsidP="00D75EDF">
      <w:pPr>
        <w:rPr>
          <w:rFonts w:hint="eastAsia"/>
          <w:b/>
        </w:rPr>
      </w:pPr>
      <w:r w:rsidRPr="00D75EDF">
        <w:rPr>
          <w:rFonts w:hint="eastAsia"/>
          <w:b/>
        </w:rPr>
        <w:t>三、立定跳远</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（1）采用电子仪器测距。</w:t>
      </w:r>
    </w:p>
    <w:p w:rsidR="00D75EDF" w:rsidRPr="00D75EDF" w:rsidRDefault="00D75EDF" w:rsidP="00D75EDF">
      <w:pPr>
        <w:rPr>
          <w:rFonts w:hint="eastAsia"/>
        </w:rPr>
      </w:pPr>
      <w:r w:rsidRPr="00D75EDF">
        <w:rPr>
          <w:rFonts w:hint="eastAsia"/>
        </w:rPr>
        <w:t>（2）场地设在水泥硬地或塑胶跑道上。</w:t>
      </w:r>
    </w:p>
    <w:p w:rsidR="00D75EDF" w:rsidRPr="00D75EDF" w:rsidRDefault="00D75EDF" w:rsidP="00D75EDF">
      <w:pPr>
        <w:rPr>
          <w:rFonts w:hint="eastAsia"/>
        </w:rPr>
      </w:pPr>
      <w:r w:rsidRPr="00D75EDF">
        <w:rPr>
          <w:rFonts w:hint="eastAsia"/>
        </w:rPr>
        <w:t xml:space="preserve">    2．测试方法</w:t>
      </w:r>
    </w:p>
    <w:p w:rsidR="00D75EDF" w:rsidRPr="00D75EDF" w:rsidRDefault="00D75EDF" w:rsidP="00D75EDF">
      <w:pPr>
        <w:rPr>
          <w:rFonts w:hint="eastAsia"/>
        </w:rPr>
      </w:pPr>
      <w:r w:rsidRPr="00D75EDF">
        <w:rPr>
          <w:rFonts w:hint="eastAsia"/>
        </w:rPr>
        <w:t>（1）考生进入候考区出示准考证，经检录裁判核实身份并扫描考生信息后进入指定起跳区域。</w:t>
      </w:r>
    </w:p>
    <w:p w:rsidR="00D75EDF" w:rsidRPr="00D75EDF" w:rsidRDefault="00D75EDF" w:rsidP="00D75EDF">
      <w:pPr>
        <w:rPr>
          <w:rFonts w:hint="eastAsia"/>
        </w:rPr>
      </w:pPr>
      <w:r w:rsidRPr="00D75EDF">
        <w:rPr>
          <w:rFonts w:hint="eastAsia"/>
        </w:rPr>
        <w:t>（2）测试前，考生可根据个人能力选择不同的起跳线；预备起跳时，两脚自然分开站立在起跳线后，两臂摆至体后时双膝弯屈半蹲。考生听到设备提示音后方可起跳，起跳时两臂前摆、同时两脚用力蹬地向前跳起；落地时测试仪器自动记取双脚离起跳线最近距离的成绩。</w:t>
      </w:r>
    </w:p>
    <w:p w:rsidR="00D75EDF" w:rsidRPr="00D75EDF" w:rsidRDefault="00D75EDF" w:rsidP="00D75EDF">
      <w:pPr>
        <w:rPr>
          <w:rFonts w:hint="eastAsia"/>
        </w:rPr>
      </w:pPr>
      <w:r w:rsidRPr="00D75EDF">
        <w:rPr>
          <w:rFonts w:hint="eastAsia"/>
        </w:rPr>
        <w:t xml:space="preserve">   （3）测试时，若考生落地点超出仪器感应范围，应采用钢尺人工丈量距离。</w:t>
      </w:r>
    </w:p>
    <w:p w:rsidR="00D75EDF" w:rsidRPr="00D75EDF" w:rsidRDefault="00D75EDF" w:rsidP="00D75EDF">
      <w:pPr>
        <w:rPr>
          <w:rFonts w:hint="eastAsia"/>
        </w:rPr>
      </w:pPr>
      <w:r w:rsidRPr="00D75EDF">
        <w:rPr>
          <w:rFonts w:hint="eastAsia"/>
        </w:rPr>
        <w:t xml:space="preserve"> （4）每位考生可以连续试跳三次，记录最好的一次成绩，裁判确认保存考试结果，并在考生准考证加盖“已考”印章。</w:t>
      </w:r>
    </w:p>
    <w:p w:rsidR="00D75EDF" w:rsidRPr="00D75EDF" w:rsidRDefault="00D75EDF" w:rsidP="00D75EDF">
      <w:pPr>
        <w:rPr>
          <w:rFonts w:hint="eastAsia"/>
        </w:rPr>
      </w:pPr>
      <w:r w:rsidRPr="00D75EDF">
        <w:rPr>
          <w:rFonts w:hint="eastAsia"/>
        </w:rPr>
        <w:t xml:space="preserve">    3．注意事项</w:t>
      </w:r>
    </w:p>
    <w:p w:rsidR="00D75EDF" w:rsidRPr="00D75EDF" w:rsidRDefault="00D75EDF" w:rsidP="00D75EDF">
      <w:pPr>
        <w:rPr>
          <w:rFonts w:hint="eastAsia"/>
        </w:rPr>
      </w:pPr>
      <w:r w:rsidRPr="00D75EDF">
        <w:rPr>
          <w:rFonts w:hint="eastAsia"/>
        </w:rPr>
        <w:t>（1）测试时，考生不得穿钉鞋、皮鞋、塑料凉鞋。</w:t>
      </w:r>
    </w:p>
    <w:p w:rsidR="00D75EDF" w:rsidRPr="00D75EDF" w:rsidRDefault="00D75EDF" w:rsidP="00D75EDF">
      <w:pPr>
        <w:rPr>
          <w:rFonts w:hint="eastAsia"/>
        </w:rPr>
      </w:pPr>
      <w:r w:rsidRPr="00D75EDF">
        <w:rPr>
          <w:rFonts w:hint="eastAsia"/>
        </w:rPr>
        <w:t>（2）考生在起跳前两脚掌不得离地，起跳时不得采用垫步起跳；起跳落地后须往起跳方向迈步离开测试仪器，否则将被判为犯规，当次成绩无效；测试犯规累积不得超过三次。</w:t>
      </w:r>
    </w:p>
    <w:p w:rsidR="00D75EDF" w:rsidRPr="00D75EDF" w:rsidRDefault="00D75EDF" w:rsidP="00D75EDF">
      <w:pPr>
        <w:rPr>
          <w:rFonts w:hint="eastAsia"/>
        </w:rPr>
      </w:pPr>
      <w:r w:rsidRPr="00D75EDF">
        <w:rPr>
          <w:rFonts w:hint="eastAsia"/>
        </w:rPr>
        <w:t>（3）考生起跳时，如脚超过起跳线会有“滴滴”的报警提示，应及时纠正，待语音提示“起跳”后方可进行。</w:t>
      </w:r>
    </w:p>
    <w:p w:rsidR="00D75EDF" w:rsidRPr="00D75EDF" w:rsidRDefault="00D75EDF" w:rsidP="00D75EDF">
      <w:pPr>
        <w:rPr>
          <w:rFonts w:hint="eastAsia"/>
        </w:rPr>
      </w:pPr>
      <w:r w:rsidRPr="00D75EDF">
        <w:rPr>
          <w:rFonts w:hint="eastAsia"/>
        </w:rPr>
        <w:t>（4）考生参加完本项目测试后，须向成绩记录裁判领取成绩凭条和准考证。</w:t>
      </w:r>
    </w:p>
    <w:p w:rsidR="00D75EDF" w:rsidRPr="00D75EDF" w:rsidRDefault="00D75EDF" w:rsidP="00D75EDF">
      <w:pPr>
        <w:rPr>
          <w:rFonts w:hint="eastAsia"/>
          <w:b/>
        </w:rPr>
      </w:pPr>
      <w:r w:rsidRPr="00D75EDF">
        <w:rPr>
          <w:rFonts w:hint="eastAsia"/>
          <w:b/>
        </w:rPr>
        <w:t>四、100米跑</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（1）采用电子仪器计时。</w:t>
      </w:r>
    </w:p>
    <w:p w:rsidR="00D75EDF" w:rsidRPr="00D75EDF" w:rsidRDefault="00D75EDF" w:rsidP="00D75EDF">
      <w:pPr>
        <w:rPr>
          <w:rFonts w:hint="eastAsia"/>
        </w:rPr>
      </w:pPr>
      <w:r w:rsidRPr="00D75EDF">
        <w:rPr>
          <w:rFonts w:hint="eastAsia"/>
        </w:rPr>
        <w:t>（2）拥有100米直线跑道不少于6条。</w:t>
      </w:r>
    </w:p>
    <w:p w:rsidR="00D75EDF" w:rsidRPr="00D75EDF" w:rsidRDefault="00D75EDF" w:rsidP="00D75EDF">
      <w:pPr>
        <w:rPr>
          <w:rFonts w:hint="eastAsia"/>
        </w:rPr>
      </w:pPr>
      <w:r w:rsidRPr="00D75EDF">
        <w:rPr>
          <w:rFonts w:hint="eastAsia"/>
        </w:rPr>
        <w:t>2．测试方法</w:t>
      </w:r>
    </w:p>
    <w:p w:rsidR="00D75EDF" w:rsidRPr="00D75EDF" w:rsidRDefault="00D75EDF" w:rsidP="00D75EDF">
      <w:pPr>
        <w:rPr>
          <w:rFonts w:hint="eastAsia"/>
        </w:rPr>
      </w:pPr>
      <w:r w:rsidRPr="00D75EDF">
        <w:rPr>
          <w:rFonts w:hint="eastAsia"/>
        </w:rPr>
        <w:t>（1）进入测试区，考生出示准考证，经检录裁判核实身份并扫描考生信息后进入起跑区。</w:t>
      </w:r>
    </w:p>
    <w:p w:rsidR="00D75EDF" w:rsidRPr="00D75EDF" w:rsidRDefault="00D75EDF" w:rsidP="00D75EDF">
      <w:pPr>
        <w:rPr>
          <w:rFonts w:hint="eastAsia"/>
        </w:rPr>
      </w:pPr>
      <w:r w:rsidRPr="00D75EDF">
        <w:rPr>
          <w:rFonts w:hint="eastAsia"/>
        </w:rPr>
        <w:t>（2）考生至少两人一组测试，站立式起跑。当听到“各就位→预备→跑”的口令后开始起跑，然后考生沿着自己的跑道直至躯干部位到达终点线的垂直面即为结束；每人测试一次，以秒为单位记录测试成绩。</w:t>
      </w:r>
    </w:p>
    <w:p w:rsidR="00D75EDF" w:rsidRPr="00D75EDF" w:rsidRDefault="00D75EDF" w:rsidP="00D75EDF">
      <w:pPr>
        <w:rPr>
          <w:rFonts w:hint="eastAsia"/>
        </w:rPr>
      </w:pPr>
      <w:r w:rsidRPr="00D75EDF">
        <w:rPr>
          <w:rFonts w:hint="eastAsia"/>
        </w:rPr>
        <w:t xml:space="preserve"> （3）裁判确认保存考试结果，并在考生准考证加盖“已考”印章。</w:t>
      </w:r>
    </w:p>
    <w:p w:rsidR="00D75EDF" w:rsidRPr="00D75EDF" w:rsidRDefault="00D75EDF" w:rsidP="00D75EDF">
      <w:pPr>
        <w:rPr>
          <w:rFonts w:hint="eastAsia"/>
        </w:rPr>
      </w:pPr>
      <w:r w:rsidRPr="00D75EDF">
        <w:rPr>
          <w:rFonts w:hint="eastAsia"/>
        </w:rPr>
        <w:t>3．注意事项</w:t>
      </w:r>
    </w:p>
    <w:p w:rsidR="00D75EDF" w:rsidRPr="00D75EDF" w:rsidRDefault="00D75EDF" w:rsidP="00D75EDF">
      <w:pPr>
        <w:rPr>
          <w:rFonts w:hint="eastAsia"/>
        </w:rPr>
      </w:pPr>
      <w:r w:rsidRPr="00D75EDF">
        <w:rPr>
          <w:rFonts w:hint="eastAsia"/>
        </w:rPr>
        <w:t>（1）考生不得穿钉鞋、皮鞋、塑料凉鞋参加测试。</w:t>
      </w:r>
    </w:p>
    <w:p w:rsidR="00D75EDF" w:rsidRPr="00D75EDF" w:rsidRDefault="00D75EDF" w:rsidP="00D75EDF">
      <w:pPr>
        <w:rPr>
          <w:rFonts w:hint="eastAsia"/>
        </w:rPr>
      </w:pPr>
      <w:r w:rsidRPr="00D75EDF">
        <w:rPr>
          <w:rFonts w:hint="eastAsia"/>
        </w:rPr>
        <w:t>（2）测试过程，如出现以下现象均属犯规：出发时抢跑、越道影响他人、未跑到终点线等，考生犯规可再补测一次。</w:t>
      </w:r>
    </w:p>
    <w:p w:rsidR="00D75EDF" w:rsidRPr="00D75EDF" w:rsidRDefault="00D75EDF" w:rsidP="00D75EDF">
      <w:pPr>
        <w:rPr>
          <w:rFonts w:hint="eastAsia"/>
        </w:rPr>
      </w:pPr>
      <w:r w:rsidRPr="00D75EDF">
        <w:rPr>
          <w:rFonts w:hint="eastAsia"/>
        </w:rPr>
        <w:t>（3）考生参加本项目测试后，须在考点指定位置领取成绩凭条和准考证。</w:t>
      </w:r>
    </w:p>
    <w:p w:rsidR="00D75EDF" w:rsidRPr="00D75EDF" w:rsidRDefault="00D75EDF" w:rsidP="00D75EDF">
      <w:pPr>
        <w:rPr>
          <w:rFonts w:hint="eastAsia"/>
          <w:b/>
        </w:rPr>
      </w:pPr>
      <w:r w:rsidRPr="00D75EDF">
        <w:rPr>
          <w:rFonts w:hint="eastAsia"/>
          <w:b/>
        </w:rPr>
        <w:t>五、1分钟跳绳</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（1）采用电子仪器计数。</w:t>
      </w:r>
    </w:p>
    <w:p w:rsidR="00D75EDF" w:rsidRPr="00D75EDF" w:rsidRDefault="00D75EDF" w:rsidP="00D75EDF">
      <w:pPr>
        <w:rPr>
          <w:rFonts w:hint="eastAsia"/>
        </w:rPr>
      </w:pPr>
      <w:r w:rsidRPr="00D75EDF">
        <w:rPr>
          <w:rFonts w:hint="eastAsia"/>
        </w:rPr>
        <w:t>（2）在平坦的水泥硬地或塑胶跑道上。</w:t>
      </w:r>
    </w:p>
    <w:p w:rsidR="00D75EDF" w:rsidRPr="00D75EDF" w:rsidRDefault="00D75EDF" w:rsidP="00D75EDF">
      <w:pPr>
        <w:rPr>
          <w:rFonts w:hint="eastAsia"/>
        </w:rPr>
      </w:pPr>
      <w:r w:rsidRPr="00D75EDF">
        <w:rPr>
          <w:rFonts w:hint="eastAsia"/>
          <w:b/>
        </w:rPr>
        <w:t xml:space="preserve">    </w:t>
      </w:r>
      <w:r w:rsidRPr="00D75EDF">
        <w:rPr>
          <w:rFonts w:hint="eastAsia"/>
        </w:rPr>
        <w:t>2．测试方法</w:t>
      </w:r>
    </w:p>
    <w:p w:rsidR="00D75EDF" w:rsidRPr="00D75EDF" w:rsidRDefault="00D75EDF" w:rsidP="00D75EDF">
      <w:pPr>
        <w:rPr>
          <w:rFonts w:hint="eastAsia"/>
        </w:rPr>
      </w:pPr>
      <w:r w:rsidRPr="00D75EDF">
        <w:rPr>
          <w:rFonts w:hint="eastAsia"/>
        </w:rPr>
        <w:t>（1）考生进入候考区出示准考证，经检录裁判核实身份后进入跳绳测试准备区域，选择适合长度的跳绳，或使用自带的跳绳将绳体穿过测试手柄，将右手柄的防滑绳套套在右手处，做好准备。</w:t>
      </w:r>
    </w:p>
    <w:p w:rsidR="00D75EDF" w:rsidRPr="00D75EDF" w:rsidRDefault="00D75EDF" w:rsidP="00D75EDF">
      <w:pPr>
        <w:rPr>
          <w:rFonts w:hint="eastAsia"/>
        </w:rPr>
      </w:pPr>
      <w:r w:rsidRPr="00D75EDF">
        <w:rPr>
          <w:rFonts w:hint="eastAsia"/>
        </w:rPr>
        <w:lastRenderedPageBreak/>
        <w:t>（2）裁判按测试手柄对应的编号顺序扫描准备考试的考生信息，考生在裁判的引导下进入测试区，站立在与手柄上的标号对应的测试区，当听到“预备→开始”口令，考生开始跳绳。</w:t>
      </w:r>
    </w:p>
    <w:p w:rsidR="00D75EDF" w:rsidRPr="00D75EDF" w:rsidRDefault="00D75EDF" w:rsidP="00D75EDF">
      <w:pPr>
        <w:rPr>
          <w:rFonts w:hint="eastAsia"/>
        </w:rPr>
      </w:pPr>
      <w:r w:rsidRPr="00D75EDF">
        <w:rPr>
          <w:rFonts w:hint="eastAsia"/>
        </w:rPr>
        <w:t>（3）考生须按正摇双脚跳绳的规范动作，每跳跃一次摇绳一回环（一周圈），仪器自动计数一次。</w:t>
      </w:r>
    </w:p>
    <w:p w:rsidR="00D75EDF" w:rsidRPr="00D75EDF" w:rsidRDefault="00D75EDF" w:rsidP="00D75EDF">
      <w:pPr>
        <w:rPr>
          <w:rFonts w:hint="eastAsia"/>
        </w:rPr>
      </w:pPr>
      <w:r w:rsidRPr="00D75EDF">
        <w:rPr>
          <w:rFonts w:hint="eastAsia"/>
        </w:rPr>
        <w:t>（4）一分钟时间到，测试设备发出指令并停止跳绳的计数，考生的跳绳的手柄和电子屏幕同时自动显示成绩。裁判确认保存考试结果，并在考生准考证加盖“已考”印章。</w:t>
      </w:r>
    </w:p>
    <w:p w:rsidR="00D75EDF" w:rsidRPr="00D75EDF" w:rsidRDefault="00D75EDF" w:rsidP="00D75EDF">
      <w:pPr>
        <w:rPr>
          <w:rFonts w:hint="eastAsia"/>
        </w:rPr>
      </w:pPr>
      <w:r w:rsidRPr="00D75EDF">
        <w:rPr>
          <w:rFonts w:hint="eastAsia"/>
        </w:rPr>
        <w:t>3．注意事项</w:t>
      </w:r>
    </w:p>
    <w:p w:rsidR="00D75EDF" w:rsidRPr="00D75EDF" w:rsidRDefault="00D75EDF" w:rsidP="00D75EDF">
      <w:pPr>
        <w:rPr>
          <w:rFonts w:hint="eastAsia"/>
        </w:rPr>
      </w:pPr>
      <w:r w:rsidRPr="00D75EDF">
        <w:rPr>
          <w:rFonts w:hint="eastAsia"/>
        </w:rPr>
        <w:t>（1）参加跳绳考试的考生允许自带绳体，事先应将手柄去除，绳体均匀且直径为4-5毫米，花样跳绳及珠节绳除外，绳体须经过裁判检查确认为考试规范用绳，方可使用。</w:t>
      </w:r>
    </w:p>
    <w:p w:rsidR="00D75EDF" w:rsidRPr="00D75EDF" w:rsidRDefault="00D75EDF" w:rsidP="00D75EDF">
      <w:pPr>
        <w:rPr>
          <w:rFonts w:hint="eastAsia"/>
        </w:rPr>
      </w:pPr>
      <w:r w:rsidRPr="00D75EDF">
        <w:rPr>
          <w:rFonts w:hint="eastAsia"/>
        </w:rPr>
        <w:t>（2）测试时，考生不得反摇跳绳、不得一跳多摇、不得单脚跳绳等，否则将被判为犯规，当次成绩无效。</w:t>
      </w:r>
    </w:p>
    <w:p w:rsidR="00D75EDF" w:rsidRPr="00D75EDF" w:rsidRDefault="00D75EDF" w:rsidP="00D75EDF">
      <w:pPr>
        <w:rPr>
          <w:rFonts w:hint="eastAsia"/>
        </w:rPr>
      </w:pPr>
      <w:r w:rsidRPr="00D75EDF">
        <w:rPr>
          <w:rFonts w:hint="eastAsia"/>
        </w:rPr>
        <w:t>（3）测试过程，如发生与其他考生绊绳的情况，裁判应组织相关考生重测一次。</w:t>
      </w:r>
    </w:p>
    <w:p w:rsidR="00D75EDF" w:rsidRPr="00D75EDF" w:rsidRDefault="00D75EDF" w:rsidP="00D75EDF">
      <w:pPr>
        <w:rPr>
          <w:rFonts w:hint="eastAsia"/>
        </w:rPr>
      </w:pPr>
      <w:r w:rsidRPr="00D75EDF">
        <w:rPr>
          <w:rFonts w:hint="eastAsia"/>
        </w:rPr>
        <w:t>（4）测试过程，考生跳绳绊脚，不扣当次计数，可继续进行。</w:t>
      </w:r>
    </w:p>
    <w:p w:rsidR="00D75EDF" w:rsidRPr="00D75EDF" w:rsidRDefault="00D75EDF" w:rsidP="00D75EDF">
      <w:pPr>
        <w:rPr>
          <w:rFonts w:hint="eastAsia"/>
        </w:rPr>
      </w:pPr>
      <w:r w:rsidRPr="00D75EDF">
        <w:rPr>
          <w:rFonts w:hint="eastAsia"/>
        </w:rPr>
        <w:t>（5）考生参加完本项目测试后，须向成绩记录裁判领取成绩凭条和准考证。</w:t>
      </w:r>
    </w:p>
    <w:p w:rsidR="00D75EDF" w:rsidRPr="00D75EDF" w:rsidRDefault="00D75EDF" w:rsidP="00D75EDF">
      <w:pPr>
        <w:rPr>
          <w:rFonts w:hint="eastAsia"/>
          <w:b/>
        </w:rPr>
      </w:pPr>
      <w:r w:rsidRPr="00D75EDF">
        <w:rPr>
          <w:rFonts w:hint="eastAsia"/>
          <w:b/>
        </w:rPr>
        <w:t>六、引体向上</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测试设2.2米和2.5米高度的稳固安全单杠各一副，并配置碳酸镁粉（防滑粉）。</w:t>
      </w:r>
    </w:p>
    <w:p w:rsidR="00D75EDF" w:rsidRPr="00D75EDF" w:rsidRDefault="00D75EDF" w:rsidP="00D75EDF">
      <w:pPr>
        <w:rPr>
          <w:rFonts w:hint="eastAsia"/>
        </w:rPr>
      </w:pPr>
      <w:r w:rsidRPr="00D75EDF">
        <w:rPr>
          <w:rFonts w:hint="eastAsia"/>
        </w:rPr>
        <w:t>2．测试方法</w:t>
      </w:r>
    </w:p>
    <w:p w:rsidR="00D75EDF" w:rsidRPr="00D75EDF" w:rsidRDefault="00D75EDF" w:rsidP="00D75EDF">
      <w:pPr>
        <w:rPr>
          <w:rFonts w:hint="eastAsia"/>
        </w:rPr>
      </w:pPr>
      <w:r w:rsidRPr="00D75EDF">
        <w:rPr>
          <w:rFonts w:hint="eastAsia"/>
        </w:rPr>
        <w:t>（1）采用人工计数。</w:t>
      </w:r>
    </w:p>
    <w:p w:rsidR="00D75EDF" w:rsidRPr="00D75EDF" w:rsidRDefault="00D75EDF" w:rsidP="00D75EDF">
      <w:pPr>
        <w:rPr>
          <w:rFonts w:hint="eastAsia"/>
        </w:rPr>
      </w:pPr>
      <w:r w:rsidRPr="00D75EDF">
        <w:rPr>
          <w:rFonts w:hint="eastAsia"/>
        </w:rPr>
        <w:t>（2）考生出示准考证，经检录裁判核实身份后进入单杠测试区。</w:t>
      </w:r>
    </w:p>
    <w:p w:rsidR="00D75EDF" w:rsidRPr="00D75EDF" w:rsidRDefault="00D75EDF" w:rsidP="00D75EDF">
      <w:pPr>
        <w:rPr>
          <w:rFonts w:hint="eastAsia"/>
        </w:rPr>
      </w:pPr>
      <w:r w:rsidRPr="00D75EDF">
        <w:rPr>
          <w:rFonts w:hint="eastAsia"/>
        </w:rPr>
        <w:t xml:space="preserve">  （3）测试时，考生跳起双手正握杠，成直臂悬垂；静止后，两臂同时用力引体（身体不能有附加动作）上拉至下颏超过横杠上沿为完成一次，裁判同时唱报次数并做好记录，在考生准考证加盖“已考”印章。</w:t>
      </w:r>
    </w:p>
    <w:p w:rsidR="00D75EDF" w:rsidRPr="00D75EDF" w:rsidRDefault="00D75EDF" w:rsidP="00D75EDF">
      <w:pPr>
        <w:rPr>
          <w:rFonts w:hint="eastAsia"/>
        </w:rPr>
      </w:pPr>
      <w:r w:rsidRPr="00D75EDF">
        <w:rPr>
          <w:rFonts w:hint="eastAsia"/>
        </w:rPr>
        <w:t xml:space="preserve">    3．注意事项</w:t>
      </w:r>
    </w:p>
    <w:p w:rsidR="00D75EDF" w:rsidRPr="00D75EDF" w:rsidRDefault="00D75EDF" w:rsidP="00D75EDF">
      <w:pPr>
        <w:rPr>
          <w:rFonts w:hint="eastAsia"/>
        </w:rPr>
      </w:pPr>
      <w:r w:rsidRPr="00D75EDF">
        <w:rPr>
          <w:rFonts w:hint="eastAsia"/>
        </w:rPr>
        <w:t>（1）测试时，当两手直臂悬垂时，才能做下一次引体。</w:t>
      </w:r>
    </w:p>
    <w:p w:rsidR="00D75EDF" w:rsidRPr="00D75EDF" w:rsidRDefault="00D75EDF" w:rsidP="00D75EDF">
      <w:pPr>
        <w:rPr>
          <w:rFonts w:hint="eastAsia"/>
        </w:rPr>
      </w:pPr>
      <w:r w:rsidRPr="00D75EDF">
        <w:rPr>
          <w:rFonts w:hint="eastAsia"/>
        </w:rPr>
        <w:t>（2）测试时，如出现双手反握杠、身体做大幅度摆动、或借助两腿蹬力及其他附加动作将身体向上拉、或上拉时下颏未超过横杠上沿等，均判犯规，并扣除因犯规所得的次数。</w:t>
      </w:r>
    </w:p>
    <w:p w:rsidR="00D75EDF" w:rsidRPr="00D75EDF" w:rsidRDefault="00D75EDF" w:rsidP="00D75EDF">
      <w:pPr>
        <w:rPr>
          <w:rFonts w:hint="eastAsia"/>
        </w:rPr>
      </w:pPr>
      <w:r w:rsidRPr="00D75EDF">
        <w:rPr>
          <w:rFonts w:hint="eastAsia"/>
        </w:rPr>
        <w:t>（3）测试时，每两次引体向上间隔时间不得超过10秒，否则将终止测试。</w:t>
      </w:r>
    </w:p>
    <w:p w:rsidR="00D75EDF" w:rsidRPr="00D75EDF" w:rsidRDefault="00D75EDF" w:rsidP="00D75EDF">
      <w:pPr>
        <w:rPr>
          <w:rFonts w:hint="eastAsia"/>
        </w:rPr>
      </w:pPr>
      <w:r w:rsidRPr="00D75EDF">
        <w:rPr>
          <w:rFonts w:hint="eastAsia"/>
        </w:rPr>
        <w:t>（4）考生参加完本项目测试后，须向成绩记录裁判领取成绩凭条和准考证。</w:t>
      </w:r>
    </w:p>
    <w:p w:rsidR="00D75EDF" w:rsidRPr="00D75EDF" w:rsidRDefault="00D75EDF" w:rsidP="00D75EDF">
      <w:pPr>
        <w:rPr>
          <w:rFonts w:hint="eastAsia"/>
          <w:b/>
        </w:rPr>
      </w:pPr>
      <w:r w:rsidRPr="00D75EDF">
        <w:rPr>
          <w:rFonts w:hint="eastAsia"/>
          <w:b/>
        </w:rPr>
        <w:t>七、斜身引体</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（1）设1.20—1.40米不同高度的稳固安全低单杠若干副，杠粗以手能握住为准。</w:t>
      </w:r>
    </w:p>
    <w:p w:rsidR="00D75EDF" w:rsidRPr="00D75EDF" w:rsidRDefault="00D75EDF" w:rsidP="00D75EDF">
      <w:pPr>
        <w:rPr>
          <w:rFonts w:hint="eastAsia"/>
        </w:rPr>
      </w:pPr>
      <w:r w:rsidRPr="00D75EDF">
        <w:rPr>
          <w:rFonts w:hint="eastAsia"/>
        </w:rPr>
        <w:t>（2）测试区域的地面需硬化处理，并采取适当的防滑措施。</w:t>
      </w:r>
    </w:p>
    <w:p w:rsidR="00D75EDF" w:rsidRPr="00D75EDF" w:rsidRDefault="00D75EDF" w:rsidP="00D75EDF">
      <w:pPr>
        <w:rPr>
          <w:rFonts w:hint="eastAsia"/>
        </w:rPr>
      </w:pPr>
      <w:r w:rsidRPr="00D75EDF">
        <w:rPr>
          <w:rFonts w:hint="eastAsia"/>
        </w:rPr>
        <w:t>2．测试方法</w:t>
      </w:r>
    </w:p>
    <w:p w:rsidR="00D75EDF" w:rsidRPr="00D75EDF" w:rsidRDefault="00D75EDF" w:rsidP="00D75EDF">
      <w:pPr>
        <w:rPr>
          <w:rFonts w:hint="eastAsia"/>
        </w:rPr>
      </w:pPr>
      <w:r w:rsidRPr="00D75EDF">
        <w:rPr>
          <w:rFonts w:hint="eastAsia"/>
        </w:rPr>
        <w:t>（1）采用人工计数。</w:t>
      </w:r>
    </w:p>
    <w:p w:rsidR="00D75EDF" w:rsidRPr="00D75EDF" w:rsidRDefault="00D75EDF" w:rsidP="00D75EDF">
      <w:pPr>
        <w:rPr>
          <w:rFonts w:hint="eastAsia"/>
        </w:rPr>
      </w:pPr>
      <w:r w:rsidRPr="00D75EDF">
        <w:rPr>
          <w:rFonts w:hint="eastAsia"/>
        </w:rPr>
        <w:t>（2）考生出示准考证，经检录裁判核实身份后进入低单杠测试区。</w:t>
      </w:r>
    </w:p>
    <w:p w:rsidR="00D75EDF" w:rsidRPr="00D75EDF" w:rsidRDefault="00D75EDF" w:rsidP="00D75EDF">
      <w:pPr>
        <w:rPr>
          <w:rFonts w:hint="eastAsia"/>
        </w:rPr>
      </w:pPr>
      <w:r w:rsidRPr="00D75EDF">
        <w:rPr>
          <w:rFonts w:hint="eastAsia"/>
        </w:rPr>
        <w:t>（3）测试时，面对杠站立，两手正握杠（与肩同宽）成仰斜悬垂（两臂与躯干约90度，身体与地面的夹角应等于或小于45度）；屈臂引体时，下颏触杠或超过横杠，接着两臂伸直，计1次。裁判同时唱报次数并做好记录，在考生准考证加盖“已考”印章。</w:t>
      </w:r>
    </w:p>
    <w:p w:rsidR="00D75EDF" w:rsidRPr="00D75EDF" w:rsidRDefault="00D75EDF" w:rsidP="00D75EDF">
      <w:pPr>
        <w:rPr>
          <w:rFonts w:hint="eastAsia"/>
        </w:rPr>
      </w:pPr>
      <w:r w:rsidRPr="00D75EDF">
        <w:rPr>
          <w:rFonts w:hint="eastAsia"/>
        </w:rPr>
        <w:t xml:space="preserve">    3．注意事项</w:t>
      </w:r>
    </w:p>
    <w:p w:rsidR="00D75EDF" w:rsidRPr="00D75EDF" w:rsidRDefault="00D75EDF" w:rsidP="00D75EDF">
      <w:pPr>
        <w:rPr>
          <w:rFonts w:hint="eastAsia"/>
        </w:rPr>
      </w:pPr>
      <w:r w:rsidRPr="00D75EDF">
        <w:rPr>
          <w:rFonts w:hint="eastAsia"/>
        </w:rPr>
        <w:t>（1）考生屈臂引体时，身体要保持伸直，不得塌腰和挺腹；若出现两脚移动、或借用塌腰、挺腹的力量引体、或下颏未触到或超过横杠，则判犯规，并扣除因犯规所得的次数。</w:t>
      </w:r>
    </w:p>
    <w:p w:rsidR="00D75EDF" w:rsidRPr="00D75EDF" w:rsidRDefault="00D75EDF" w:rsidP="00D75EDF">
      <w:pPr>
        <w:rPr>
          <w:rFonts w:hint="eastAsia"/>
        </w:rPr>
      </w:pPr>
      <w:r w:rsidRPr="00D75EDF">
        <w:rPr>
          <w:rFonts w:hint="eastAsia"/>
        </w:rPr>
        <w:t xml:space="preserve">（2）考生每次屈臂引体前，必须恢复到两臂伸直姿势才能开始引体，且两脚全脚掌着地，否则被判犯规。 </w:t>
      </w:r>
    </w:p>
    <w:p w:rsidR="00D75EDF" w:rsidRPr="00D75EDF" w:rsidRDefault="00D75EDF" w:rsidP="00D75EDF">
      <w:pPr>
        <w:rPr>
          <w:rFonts w:hint="eastAsia"/>
        </w:rPr>
      </w:pPr>
      <w:r w:rsidRPr="00D75EDF">
        <w:rPr>
          <w:rFonts w:hint="eastAsia"/>
        </w:rPr>
        <w:lastRenderedPageBreak/>
        <w:t>（3）测试时，每两次引体间隔时间不得超过10秒，否则终止测试。</w:t>
      </w:r>
    </w:p>
    <w:p w:rsidR="00D75EDF" w:rsidRPr="00D75EDF" w:rsidRDefault="00D75EDF" w:rsidP="00D75EDF">
      <w:pPr>
        <w:rPr>
          <w:rFonts w:hint="eastAsia"/>
        </w:rPr>
      </w:pPr>
      <w:r w:rsidRPr="00D75EDF">
        <w:rPr>
          <w:rFonts w:hint="eastAsia"/>
        </w:rPr>
        <w:t>（4）考生参加完本项目测试后，须向成绩记录裁判领取成绩凭条和准考证。</w:t>
      </w:r>
    </w:p>
    <w:p w:rsidR="00D75EDF" w:rsidRPr="00D75EDF" w:rsidRDefault="00D75EDF" w:rsidP="00D75EDF">
      <w:pPr>
        <w:rPr>
          <w:rFonts w:hint="eastAsia"/>
          <w:b/>
        </w:rPr>
      </w:pPr>
      <w:r w:rsidRPr="00D75EDF">
        <w:rPr>
          <w:rFonts w:hint="eastAsia"/>
          <w:b/>
        </w:rPr>
        <w:t>八、仰卧起坐</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（1）采用电子仪器计数。</w:t>
      </w:r>
    </w:p>
    <w:p w:rsidR="00D75EDF" w:rsidRPr="00D75EDF" w:rsidRDefault="00D75EDF" w:rsidP="00D75EDF">
      <w:pPr>
        <w:rPr>
          <w:rFonts w:hint="eastAsia"/>
        </w:rPr>
      </w:pPr>
      <w:r w:rsidRPr="00D75EDF">
        <w:rPr>
          <w:rFonts w:hint="eastAsia"/>
        </w:rPr>
        <w:t>（2）在平坦的水泥硬地或塑胶跑道上。</w:t>
      </w:r>
    </w:p>
    <w:p w:rsidR="00D75EDF" w:rsidRPr="00D75EDF" w:rsidRDefault="00D75EDF" w:rsidP="00D75EDF">
      <w:pPr>
        <w:rPr>
          <w:rFonts w:hint="eastAsia"/>
        </w:rPr>
      </w:pPr>
      <w:r w:rsidRPr="00D75EDF">
        <w:rPr>
          <w:rFonts w:hint="eastAsia"/>
        </w:rPr>
        <w:t>2．测试方法</w:t>
      </w:r>
    </w:p>
    <w:p w:rsidR="00D75EDF" w:rsidRPr="00D75EDF" w:rsidRDefault="00D75EDF" w:rsidP="00D75EDF">
      <w:pPr>
        <w:rPr>
          <w:rFonts w:hint="eastAsia"/>
        </w:rPr>
      </w:pPr>
      <w:r w:rsidRPr="00D75EDF">
        <w:rPr>
          <w:rFonts w:hint="eastAsia"/>
        </w:rPr>
        <w:t>（1）进入测试区，考生出示准考证，经检录裁判核实身份扫描考生信息后进入仰卧起坐区域。</w:t>
      </w:r>
    </w:p>
    <w:p w:rsidR="00D75EDF" w:rsidRPr="00D75EDF" w:rsidRDefault="00D75EDF" w:rsidP="00D75EDF">
      <w:pPr>
        <w:rPr>
          <w:rFonts w:hint="eastAsia"/>
        </w:rPr>
      </w:pPr>
      <w:r w:rsidRPr="00D75EDF">
        <w:rPr>
          <w:rFonts w:hint="eastAsia"/>
        </w:rPr>
        <w:t>（2）测试时，考生仰卧于垫上，两腿稍分开，接着把两脚放入脚扣，屈膝呈90度角左右，两手指交叉贴于脑后。当听到仪器发出“开始测试”时，考生开始起坐。当两肘同时触及或超过双膝，仪器感应发出“滴”的声音；仰卧时，两肩胛必须触垫，仪器感应又发出“滴”的声音；前后两声完成一次起坐，仪器自动计数；一分钟时间到时，仪器发出终止信号并自动计数。裁判确认保存考试结果，并在考生准考证加盖“已考”印章。</w:t>
      </w:r>
    </w:p>
    <w:p w:rsidR="00D75EDF" w:rsidRPr="00D75EDF" w:rsidRDefault="00D75EDF" w:rsidP="00D75EDF">
      <w:pPr>
        <w:rPr>
          <w:rFonts w:hint="eastAsia"/>
        </w:rPr>
      </w:pPr>
      <w:r w:rsidRPr="00D75EDF">
        <w:rPr>
          <w:rFonts w:hint="eastAsia"/>
        </w:rPr>
        <w:t xml:space="preserve"> </w:t>
      </w:r>
      <w:r w:rsidRPr="00D75EDF">
        <w:rPr>
          <w:rFonts w:hint="eastAsia"/>
          <w:b/>
        </w:rPr>
        <w:t xml:space="preserve">  </w:t>
      </w:r>
      <w:r w:rsidRPr="00D75EDF">
        <w:rPr>
          <w:rFonts w:hint="eastAsia"/>
        </w:rPr>
        <w:t xml:space="preserve"> 3．注意事项</w:t>
      </w:r>
    </w:p>
    <w:p w:rsidR="00D75EDF" w:rsidRPr="00D75EDF" w:rsidRDefault="00D75EDF" w:rsidP="00D75EDF">
      <w:pPr>
        <w:rPr>
          <w:rFonts w:hint="eastAsia"/>
        </w:rPr>
      </w:pPr>
      <w:r w:rsidRPr="00D75EDF">
        <w:rPr>
          <w:rFonts w:hint="eastAsia"/>
          <w:b/>
        </w:rPr>
        <w:t xml:space="preserve">    </w:t>
      </w:r>
      <w:r w:rsidRPr="00D75EDF">
        <w:rPr>
          <w:rFonts w:hint="eastAsia"/>
        </w:rPr>
        <w:t>（1）测试时，考生双脚须放在垫上，不得借用肘部撑垫或臀部起落的力量完成起坐，否则判犯规，并扣除因犯规所得的次数。</w:t>
      </w:r>
    </w:p>
    <w:p w:rsidR="00D75EDF" w:rsidRPr="00D75EDF" w:rsidRDefault="00D75EDF" w:rsidP="00D75EDF">
      <w:pPr>
        <w:rPr>
          <w:rFonts w:hint="eastAsia"/>
        </w:rPr>
      </w:pPr>
      <w:r w:rsidRPr="00D75EDF">
        <w:rPr>
          <w:rFonts w:hint="eastAsia"/>
        </w:rPr>
        <w:t>（2）两手交叉贴于脑后，不得松开或放手；如出现脱手，则判犯规，并扣除因犯规所得的次数。</w:t>
      </w:r>
    </w:p>
    <w:p w:rsidR="00D75EDF" w:rsidRPr="00D75EDF" w:rsidRDefault="00D75EDF" w:rsidP="00D75EDF">
      <w:pPr>
        <w:rPr>
          <w:rFonts w:hint="eastAsia"/>
        </w:rPr>
      </w:pPr>
      <w:r w:rsidRPr="00D75EDF">
        <w:rPr>
          <w:rFonts w:hint="eastAsia"/>
        </w:rPr>
        <w:t>（3）考生起坐时，若出现两肘未触及双膝、或仰卧时两肩胛未触垫等，均判犯规，并扣除因犯规所得的次数。</w:t>
      </w:r>
    </w:p>
    <w:p w:rsidR="00D75EDF" w:rsidRPr="00D75EDF" w:rsidRDefault="00D75EDF" w:rsidP="00D75EDF">
      <w:pPr>
        <w:rPr>
          <w:rFonts w:hint="eastAsia"/>
        </w:rPr>
      </w:pPr>
      <w:r w:rsidRPr="00D75EDF">
        <w:rPr>
          <w:rFonts w:hint="eastAsia"/>
        </w:rPr>
        <w:t xml:space="preserve">    （4）考生参加完本项目测试后，须向成绩记录裁判领取成绩凭条和准考证。</w:t>
      </w:r>
    </w:p>
    <w:p w:rsidR="00D75EDF" w:rsidRPr="00D75EDF" w:rsidRDefault="00D75EDF" w:rsidP="00D75EDF">
      <w:pPr>
        <w:rPr>
          <w:rFonts w:hint="eastAsia"/>
          <w:b/>
        </w:rPr>
      </w:pPr>
      <w:r w:rsidRPr="00D75EDF">
        <w:rPr>
          <w:rFonts w:hint="eastAsia"/>
          <w:b/>
        </w:rPr>
        <w:t>九、前掷实心球（软式）</w:t>
      </w:r>
    </w:p>
    <w:p w:rsidR="00D75EDF" w:rsidRPr="00D75EDF" w:rsidRDefault="00D75EDF" w:rsidP="00D75EDF">
      <w:pPr>
        <w:rPr>
          <w:rFonts w:hint="eastAsia"/>
        </w:rPr>
      </w:pPr>
      <w:r w:rsidRPr="00D75EDF">
        <w:rPr>
          <w:rFonts w:hint="eastAsia"/>
        </w:rPr>
        <w:t>1．场地器材</w:t>
      </w:r>
    </w:p>
    <w:p w:rsidR="00D75EDF" w:rsidRPr="00D75EDF" w:rsidRDefault="00D75EDF" w:rsidP="00D75EDF">
      <w:pPr>
        <w:rPr>
          <w:rFonts w:hint="eastAsia"/>
        </w:rPr>
      </w:pPr>
      <w:r w:rsidRPr="00D75EDF">
        <w:rPr>
          <w:rFonts w:hint="eastAsia"/>
        </w:rPr>
        <w:t xml:space="preserve">    （1）实心球测试投掷场地为宽为5米的长方形（图1）。</w:t>
      </w:r>
    </w:p>
    <w:p w:rsidR="00D75EDF" w:rsidRPr="00D75EDF" w:rsidRDefault="00D75EDF" w:rsidP="00D75EDF">
      <w:pPr>
        <w:rPr>
          <w:rFonts w:hint="eastAsia"/>
        </w:rPr>
      </w:pPr>
      <w:r w:rsidRPr="00D75EDF">
        <w:rPr>
          <w:rFonts w:hint="eastAsia"/>
        </w:rPr>
        <w:t xml:space="preserve">    （2）考生测试时统一采用2公斤重量的软质实心球。</w:t>
      </w:r>
    </w:p>
    <w:p w:rsidR="00D75EDF" w:rsidRPr="00D75EDF" w:rsidRDefault="00D75EDF" w:rsidP="00D75EDF">
      <w:pPr>
        <w:rPr>
          <w:rFonts w:hint="eastAsia"/>
        </w:rPr>
      </w:pPr>
      <w:r w:rsidRPr="00D75EDF">
        <w:rPr>
          <w:rFonts w:hint="eastAsia"/>
        </w:rPr>
        <w:t>2. 测试方法</w:t>
      </w:r>
    </w:p>
    <w:p w:rsidR="00D75EDF" w:rsidRPr="00D75EDF" w:rsidRDefault="00D75EDF" w:rsidP="00D75EDF">
      <w:pPr>
        <w:rPr>
          <w:rFonts w:hint="eastAsia"/>
        </w:rPr>
      </w:pPr>
      <w:r w:rsidRPr="00D75EDF">
        <w:rPr>
          <w:rFonts w:hint="eastAsia"/>
        </w:rPr>
        <w:t xml:space="preserve">    （1）考生进入候考区出示准考证，经检录裁判核实身份扫描考生信息后进入投掷区。</w:t>
      </w:r>
    </w:p>
    <w:p w:rsidR="00D75EDF" w:rsidRPr="00D75EDF" w:rsidRDefault="00D75EDF" w:rsidP="00D75EDF">
      <w:pPr>
        <w:rPr>
          <w:rFonts w:hint="eastAsia"/>
        </w:rPr>
      </w:pPr>
      <w:r w:rsidRPr="00D75EDF">
        <w:rPr>
          <w:rFonts w:hint="eastAsia"/>
        </w:rPr>
        <w:t xml:space="preserve">    （2）测试时，考生手持实心球站在起掷线后，两脚前后或左右开立，身体面对投掷区域；投掷前，双手可持球做前后预摆，预摆后成双手举球至头上方稍后仰，最后原地用力将球向前方掷出。</w:t>
      </w:r>
    </w:p>
    <w:p w:rsidR="00D75EDF" w:rsidRPr="00D75EDF" w:rsidRDefault="00D75EDF" w:rsidP="00D75EDF">
      <w:pPr>
        <w:rPr>
          <w:rFonts w:hint="eastAsia"/>
        </w:rPr>
      </w:pPr>
      <w:r w:rsidRPr="00D75EDF">
        <w:rPr>
          <w:rFonts w:hint="eastAsia"/>
        </w:rPr>
        <w:t xml:space="preserve">    （3）采用电子红外测距仪判定成绩；每位考生可掷三次，记录最好的一次成绩。裁判确认保存考试结果，并在考生准考证加盖“已考”印章。</w:t>
      </w:r>
    </w:p>
    <w:p w:rsidR="00D75EDF" w:rsidRPr="00D75EDF" w:rsidRDefault="00D75EDF" w:rsidP="00D75EDF">
      <w:pPr>
        <w:rPr>
          <w:rFonts w:hint="eastAsia"/>
        </w:rPr>
      </w:pPr>
      <w:r w:rsidRPr="00D75EDF">
        <w:rPr>
          <w:rFonts w:hint="eastAsia"/>
        </w:rPr>
        <w:t>（4）测试时，实心球必须落在5米宽的投掷区域内方为有效。</w:t>
      </w:r>
    </w:p>
    <w:p w:rsidR="00D75EDF" w:rsidRPr="00D75EDF" w:rsidRDefault="00D75EDF" w:rsidP="00D75EDF">
      <w:pPr>
        <w:rPr>
          <w:rFonts w:hint="eastAsia"/>
        </w:rPr>
      </w:pPr>
      <w:r w:rsidRPr="00D75EDF">
        <w:rPr>
          <w:rFonts w:hint="eastAsia"/>
        </w:rPr>
        <w:t xml:space="preserve">    3．注意事项</w:t>
      </w:r>
    </w:p>
    <w:p w:rsidR="00D75EDF" w:rsidRPr="00D75EDF" w:rsidRDefault="00D75EDF" w:rsidP="00D75EDF">
      <w:pPr>
        <w:rPr>
          <w:rFonts w:hint="eastAsia"/>
        </w:rPr>
      </w:pPr>
      <w:r w:rsidRPr="00D75EDF">
        <w:rPr>
          <w:rFonts w:hint="eastAsia"/>
        </w:rPr>
        <w:t>（1）掷实心球必须双手将球从头后正面向前掷出，测试预摆时上体不得往左后、右后扭转。</w:t>
      </w:r>
    </w:p>
    <w:p w:rsidR="00D75EDF" w:rsidRPr="00D75EDF" w:rsidRDefault="00D75EDF" w:rsidP="00D75EDF">
      <w:pPr>
        <w:rPr>
          <w:rFonts w:hint="eastAsia"/>
        </w:rPr>
      </w:pPr>
      <w:r w:rsidRPr="00D75EDF">
        <w:rPr>
          <w:rFonts w:hint="eastAsia"/>
        </w:rPr>
        <w:t xml:space="preserve">    （2）实心球出手之前，考生两脚不得离开地面；实心球出手后，考生的脚不得踩到投掷线。</w:t>
      </w:r>
    </w:p>
    <w:p w:rsidR="00D75EDF" w:rsidRPr="00D75EDF" w:rsidRDefault="00D75EDF" w:rsidP="00D75EDF">
      <w:pPr>
        <w:rPr>
          <w:rFonts w:hint="eastAsia"/>
        </w:rPr>
      </w:pPr>
      <w:r w:rsidRPr="00D75EDF">
        <w:rPr>
          <w:rFonts w:hint="eastAsia"/>
        </w:rPr>
        <w:t xml:space="preserve">    （3）考生完成测试后，须从投掷线后离开。</w:t>
      </w:r>
    </w:p>
    <w:p w:rsidR="00D75EDF" w:rsidRPr="00D75EDF" w:rsidRDefault="00D75EDF" w:rsidP="00D75EDF">
      <w:pPr>
        <w:rPr>
          <w:rFonts w:hint="eastAsia"/>
        </w:rPr>
      </w:pPr>
      <w:r w:rsidRPr="00D75EDF">
        <w:rPr>
          <w:rFonts w:hint="eastAsia"/>
        </w:rPr>
        <w:t xml:space="preserve">    （4）考生每次投掷时间不得超过1分钟，超时视为犯规。</w:t>
      </w:r>
    </w:p>
    <w:p w:rsidR="00D75EDF" w:rsidRPr="00D75EDF" w:rsidRDefault="00D75EDF" w:rsidP="00D75EDF">
      <w:pPr>
        <w:rPr>
          <w:rFonts w:hint="eastAsia"/>
        </w:rPr>
      </w:pPr>
      <w:r w:rsidRPr="00D75EDF">
        <w:rPr>
          <w:rFonts w:hint="eastAsia"/>
        </w:rPr>
        <w:t xml:space="preserve">    （5）考生犯规时，当次成绩无效，犯规累计不得超过三次。</w:t>
      </w:r>
    </w:p>
    <w:p w:rsidR="00D75EDF" w:rsidRDefault="00D75EDF" w:rsidP="00D75EDF">
      <w:r w:rsidRPr="00D75EDF">
        <w:rPr>
          <w:rFonts w:hint="eastAsia"/>
        </w:rPr>
        <w:t>（6）考生参加完本项目测试后，须向成绩记录裁判领取成绩凭条和准考证。</w:t>
      </w:r>
    </w:p>
    <w:p w:rsidR="00D75EDF" w:rsidRPr="00D75EDF" w:rsidRDefault="00D75EDF" w:rsidP="00D75EDF">
      <w:pPr>
        <w:rPr>
          <w:rFonts w:hint="eastAsia"/>
        </w:rPr>
      </w:pPr>
      <w:bookmarkStart w:id="0" w:name="_GoBack"/>
      <w:bookmarkEnd w:id="0"/>
    </w:p>
    <w:p w:rsidR="00D75EDF" w:rsidRPr="00D75EDF" w:rsidRDefault="00D75EDF" w:rsidP="00D75EDF">
      <w:pPr>
        <w:rPr>
          <w:rFonts w:hint="eastAsia"/>
        </w:rPr>
      </w:pPr>
      <w:r w:rsidRPr="00D75EDF">
        <w:rPr>
          <w:rFonts w:hint="eastAsia"/>
          <w:lang w:val="en-US"/>
        </w:rPr>
        <mc:AlternateContent>
          <mc:Choice Requires="wpg">
            <w:drawing>
              <wp:anchor distT="0" distB="0" distL="114300" distR="114300" simplePos="0" relativeHeight="251659264" behindDoc="0" locked="0" layoutInCell="1" allowOverlap="1">
                <wp:simplePos x="0" y="0"/>
                <wp:positionH relativeFrom="column">
                  <wp:posOffset>904875</wp:posOffset>
                </wp:positionH>
                <wp:positionV relativeFrom="paragraph">
                  <wp:posOffset>51435</wp:posOffset>
                </wp:positionV>
                <wp:extent cx="3251200" cy="3169920"/>
                <wp:effectExtent l="10795" t="20955" r="5080" b="9525"/>
                <wp:wrapNone/>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3169920"/>
                          <a:chOff x="3240" y="2688"/>
                          <a:chExt cx="5120" cy="4992"/>
                        </a:xfrm>
                      </wpg:grpSpPr>
                      <wpg:grpSp>
                        <wpg:cNvPr id="23" name="组合 3"/>
                        <wpg:cNvGrpSpPr>
                          <a:grpSpLocks/>
                        </wpg:cNvGrpSpPr>
                        <wpg:grpSpPr bwMode="auto">
                          <a:xfrm>
                            <a:off x="3240" y="2688"/>
                            <a:ext cx="5120" cy="4056"/>
                            <a:chOff x="2700" y="2610"/>
                            <a:chExt cx="5120" cy="4056"/>
                          </a:xfrm>
                        </wpg:grpSpPr>
                        <wpg:grpSp>
                          <wpg:cNvPr id="24" name="组合 4"/>
                          <wpg:cNvGrpSpPr>
                            <a:grpSpLocks/>
                          </wpg:cNvGrpSpPr>
                          <wpg:grpSpPr bwMode="auto">
                            <a:xfrm>
                              <a:off x="4140" y="2610"/>
                              <a:ext cx="1980" cy="3589"/>
                              <a:chOff x="4140" y="2610"/>
                              <a:chExt cx="1980" cy="3589"/>
                            </a:xfrm>
                          </wpg:grpSpPr>
                          <wps:wsp>
                            <wps:cNvPr id="25" name="直线 5"/>
                            <wps:cNvCnPr>
                              <a:cxnSpLocks noChangeShapeType="1"/>
                            </wps:cNvCnPr>
                            <wps:spPr bwMode="auto">
                              <a:xfrm>
                                <a:off x="4140" y="2610"/>
                                <a:ext cx="0" cy="3589"/>
                              </a:xfrm>
                              <a:prstGeom prst="line">
                                <a:avLst/>
                              </a:prstGeom>
                              <a:noFill/>
                              <a:ln w="38100" cmpd="sng">
                                <a:solidFill>
                                  <a:srgbClr val="000000"/>
                                </a:solidFill>
                                <a:round/>
                                <a:headEnd/>
                                <a:tailEnd/>
                              </a:ln>
                              <a:extLst>
                                <a:ext uri="{909E8E84-426E-40DD-AFC4-6F175D3DCCD1}">
                                  <a14:hiddenFill xmlns:a14="http://schemas.microsoft.com/office/drawing/2010/main">
                                    <a:noFill/>
                                  </a14:hiddenFill>
                                </a:ext>
                              </a:extLst>
                            </wps:spPr>
                            <wps:bodyPr/>
                          </wps:wsp>
                          <wps:wsp>
                            <wps:cNvPr id="26" name="直线 6"/>
                            <wps:cNvCnPr>
                              <a:cxnSpLocks noChangeShapeType="1"/>
                            </wps:cNvCnPr>
                            <wps:spPr bwMode="auto">
                              <a:xfrm>
                                <a:off x="4140" y="6198"/>
                                <a:ext cx="1980" cy="1"/>
                              </a:xfrm>
                              <a:prstGeom prst="line">
                                <a:avLst/>
                              </a:prstGeom>
                              <a:noFill/>
                              <a:ln w="38100" cmpd="sng">
                                <a:solidFill>
                                  <a:srgbClr val="000000"/>
                                </a:solidFill>
                                <a:round/>
                                <a:headEnd/>
                                <a:tailEnd/>
                              </a:ln>
                              <a:extLst>
                                <a:ext uri="{909E8E84-426E-40DD-AFC4-6F175D3DCCD1}">
                                  <a14:hiddenFill xmlns:a14="http://schemas.microsoft.com/office/drawing/2010/main">
                                    <a:noFill/>
                                  </a14:hiddenFill>
                                </a:ext>
                              </a:extLst>
                            </wps:spPr>
                            <wps:bodyPr/>
                          </wps:wsp>
                          <wps:wsp>
                            <wps:cNvPr id="27" name="直线 7"/>
                            <wps:cNvCnPr>
                              <a:cxnSpLocks noChangeShapeType="1"/>
                            </wps:cNvCnPr>
                            <wps:spPr bwMode="auto">
                              <a:xfrm>
                                <a:off x="6119" y="2610"/>
                                <a:ext cx="1" cy="3589"/>
                              </a:xfrm>
                              <a:prstGeom prst="line">
                                <a:avLst/>
                              </a:prstGeom>
                              <a:noFill/>
                              <a:ln w="3810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自选图形 8"/>
                          <wps:cNvSpPr>
                            <a:spLocks noChangeArrowheads="1"/>
                          </wps:cNvSpPr>
                          <wps:spPr bwMode="auto">
                            <a:xfrm>
                              <a:off x="4970" y="6354"/>
                              <a:ext cx="360" cy="312"/>
                            </a:xfrm>
                            <a:prstGeom prst="smileyFace">
                              <a:avLst>
                                <a:gd name="adj" fmla="val 4653"/>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29" name="直线 9"/>
                          <wps:cNvCnPr>
                            <a:cxnSpLocks noChangeShapeType="1"/>
                          </wps:cNvCnPr>
                          <wps:spPr bwMode="auto">
                            <a:xfrm>
                              <a:off x="5760" y="3078"/>
                              <a:ext cx="360"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线 10"/>
                          <wps:cNvCnPr>
                            <a:cxnSpLocks noChangeShapeType="1"/>
                          </wps:cNvCnPr>
                          <wps:spPr bwMode="auto">
                            <a:xfrm flipH="1">
                              <a:off x="4140" y="3078"/>
                              <a:ext cx="360"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文本框 11"/>
                          <wps:cNvSpPr txBox="1">
                            <a:spLocks noChangeArrowheads="1"/>
                          </wps:cNvSpPr>
                          <wps:spPr bwMode="auto">
                            <a:xfrm>
                              <a:off x="4500" y="2922"/>
                              <a:ext cx="1260" cy="468"/>
                            </a:xfrm>
                            <a:prstGeom prst="rect">
                              <a:avLst/>
                            </a:prstGeom>
                            <a:solidFill>
                              <a:srgbClr val="FFFFFF"/>
                            </a:solidFill>
                            <a:ln w="9525" cmpd="sng">
                              <a:solidFill>
                                <a:srgbClr val="FFFFFF"/>
                              </a:solidFill>
                              <a:miter lim="800000"/>
                              <a:headEnd/>
                              <a:tailEnd/>
                            </a:ln>
                          </wps:spPr>
                          <wps:txbx>
                            <w:txbxContent>
                              <w:p w:rsidR="00D75EDF" w:rsidRDefault="00D75EDF" w:rsidP="00D75EDF">
                                <w:pPr>
                                  <w:rPr>
                                    <w:rFonts w:hint="eastAsia"/>
                                  </w:rPr>
                                </w:pPr>
                                <w:r>
                                  <w:rPr>
                                    <w:rFonts w:hint="eastAsia"/>
                                  </w:rPr>
                                  <w:t>投掷区宽5米</w:t>
                                </w:r>
                              </w:p>
                            </w:txbxContent>
                          </wps:txbx>
                          <wps:bodyPr rot="0" vert="horz" wrap="square" lIns="0" tIns="0" rIns="0" bIns="0" anchor="t" anchorCtr="0" upright="1">
                            <a:noAutofit/>
                          </wps:bodyPr>
                        </wps:wsp>
                        <wps:wsp>
                          <wps:cNvPr id="32" name="直线 12"/>
                          <wps:cNvCnPr>
                            <a:cxnSpLocks noChangeShapeType="1"/>
                          </wps:cNvCnPr>
                          <wps:spPr bwMode="auto">
                            <a:xfrm>
                              <a:off x="3780" y="4326"/>
                              <a:ext cx="360"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线 13"/>
                          <wps:cNvCnPr>
                            <a:cxnSpLocks noChangeShapeType="1"/>
                          </wps:cNvCnPr>
                          <wps:spPr bwMode="auto">
                            <a:xfrm flipH="1">
                              <a:off x="6120" y="4326"/>
                              <a:ext cx="360"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文本框 14"/>
                          <wps:cNvSpPr txBox="1">
                            <a:spLocks noChangeArrowheads="1"/>
                          </wps:cNvSpPr>
                          <wps:spPr bwMode="auto">
                            <a:xfrm>
                              <a:off x="6520" y="4170"/>
                              <a:ext cx="1260" cy="468"/>
                            </a:xfrm>
                            <a:prstGeom prst="rect">
                              <a:avLst/>
                            </a:prstGeom>
                            <a:solidFill>
                              <a:srgbClr val="FFFFFF"/>
                            </a:solidFill>
                            <a:ln w="9525" cmpd="sng">
                              <a:solidFill>
                                <a:srgbClr val="FFFFFF"/>
                              </a:solidFill>
                              <a:miter lim="800000"/>
                              <a:headEnd/>
                              <a:tailEnd/>
                            </a:ln>
                          </wps:spPr>
                          <wps:txbx>
                            <w:txbxContent>
                              <w:p w:rsidR="00D75EDF" w:rsidRDefault="00D75EDF" w:rsidP="00D75EDF">
                                <w:pPr>
                                  <w:rPr>
                                    <w:rFonts w:hint="eastAsia"/>
                                  </w:rPr>
                                </w:pPr>
                                <w:r>
                                  <w:rPr>
                                    <w:rFonts w:hint="eastAsia"/>
                                  </w:rPr>
                                  <w:t>测量杆</w:t>
                                </w:r>
                              </w:p>
                            </w:txbxContent>
                          </wps:txbx>
                          <wps:bodyPr rot="0" vert="horz" wrap="square" lIns="0" tIns="0" rIns="0" bIns="0" anchor="t" anchorCtr="0" upright="1">
                            <a:noAutofit/>
                          </wps:bodyPr>
                        </wps:wsp>
                        <wps:wsp>
                          <wps:cNvPr id="35" name="文本框 15"/>
                          <wps:cNvSpPr txBox="1">
                            <a:spLocks noChangeArrowheads="1"/>
                          </wps:cNvSpPr>
                          <wps:spPr bwMode="auto">
                            <a:xfrm>
                              <a:off x="2700" y="4170"/>
                              <a:ext cx="1080" cy="468"/>
                            </a:xfrm>
                            <a:prstGeom prst="rect">
                              <a:avLst/>
                            </a:prstGeom>
                            <a:solidFill>
                              <a:srgbClr val="FFFFFF"/>
                            </a:solidFill>
                            <a:ln w="9525" cmpd="sng">
                              <a:solidFill>
                                <a:srgbClr val="FFFFFF"/>
                              </a:solidFill>
                              <a:miter lim="800000"/>
                              <a:headEnd/>
                              <a:tailEnd/>
                            </a:ln>
                          </wps:spPr>
                          <wps:txbx>
                            <w:txbxContent>
                              <w:p w:rsidR="00D75EDF" w:rsidRDefault="00D75EDF" w:rsidP="00D75EDF">
                                <w:pPr>
                                  <w:rPr>
                                    <w:rFonts w:hint="eastAsia"/>
                                  </w:rPr>
                                </w:pPr>
                                <w:r>
                                  <w:rPr>
                                    <w:rFonts w:hint="eastAsia"/>
                                  </w:rPr>
                                  <w:t xml:space="preserve">    测量杆</w:t>
                                </w:r>
                              </w:p>
                            </w:txbxContent>
                          </wps:txbx>
                          <wps:bodyPr rot="0" vert="horz" wrap="square" lIns="0" tIns="0" rIns="0" bIns="0" anchor="t" anchorCtr="0" upright="1">
                            <a:noAutofit/>
                          </wps:bodyPr>
                        </wps:wsp>
                        <wps:wsp>
                          <wps:cNvPr id="36" name="文本框 16"/>
                          <wps:cNvSpPr txBox="1">
                            <a:spLocks noChangeArrowheads="1"/>
                          </wps:cNvSpPr>
                          <wps:spPr bwMode="auto">
                            <a:xfrm>
                              <a:off x="6560" y="6042"/>
                              <a:ext cx="1260" cy="468"/>
                            </a:xfrm>
                            <a:prstGeom prst="rect">
                              <a:avLst/>
                            </a:prstGeom>
                            <a:solidFill>
                              <a:srgbClr val="FFFFFF"/>
                            </a:solidFill>
                            <a:ln w="9525" cmpd="sng">
                              <a:solidFill>
                                <a:srgbClr val="FFFFFF"/>
                              </a:solidFill>
                              <a:miter lim="800000"/>
                              <a:headEnd/>
                              <a:tailEnd/>
                            </a:ln>
                          </wps:spPr>
                          <wps:txbx>
                            <w:txbxContent>
                              <w:p w:rsidR="00D75EDF" w:rsidRDefault="00D75EDF" w:rsidP="00D75EDF">
                                <w:pPr>
                                  <w:rPr>
                                    <w:rFonts w:hint="eastAsia"/>
                                  </w:rPr>
                                </w:pPr>
                                <w:r>
                                  <w:rPr>
                                    <w:rFonts w:hint="eastAsia"/>
                                  </w:rPr>
                                  <w:t>投掷线</w:t>
                                </w:r>
                              </w:p>
                            </w:txbxContent>
                          </wps:txbx>
                          <wps:bodyPr rot="0" vert="horz" wrap="square" lIns="0" tIns="0" rIns="0" bIns="0" anchor="t" anchorCtr="0" upright="1">
                            <a:noAutofit/>
                          </wps:bodyPr>
                        </wps:wsp>
                        <wps:wsp>
                          <wps:cNvPr id="37" name="直线 17"/>
                          <wps:cNvCnPr>
                            <a:cxnSpLocks noChangeShapeType="1"/>
                          </wps:cNvCnPr>
                          <wps:spPr bwMode="auto">
                            <a:xfrm flipH="1">
                              <a:off x="6120" y="6198"/>
                              <a:ext cx="360" cy="1"/>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 name="文本框 18"/>
                        <wps:cNvSpPr txBox="1">
                          <a:spLocks noChangeArrowheads="1"/>
                        </wps:cNvSpPr>
                        <wps:spPr bwMode="auto">
                          <a:xfrm>
                            <a:off x="3960" y="7056"/>
                            <a:ext cx="3780" cy="624"/>
                          </a:xfrm>
                          <a:prstGeom prst="rect">
                            <a:avLst/>
                          </a:prstGeom>
                          <a:solidFill>
                            <a:srgbClr val="FFFFFF"/>
                          </a:solidFill>
                          <a:ln w="9525" cmpd="sng">
                            <a:solidFill>
                              <a:srgbClr val="FFFFFF"/>
                            </a:solidFill>
                            <a:miter lim="800000"/>
                            <a:headEnd/>
                            <a:tailEnd/>
                          </a:ln>
                        </wps:spPr>
                        <wps:txbx>
                          <w:txbxContent>
                            <w:p w:rsidR="00D75EDF" w:rsidRDefault="00D75EDF" w:rsidP="00D75EDF">
                              <w:pPr>
                                <w:rPr>
                                  <w:rFonts w:hint="eastAsia"/>
                                  <w:sz w:val="24"/>
                                </w:rPr>
                              </w:pPr>
                              <w:r>
                                <w:rPr>
                                  <w:rFonts w:ascii="宋体" w:hAnsi="宋体" w:hint="eastAsia"/>
                                  <w:color w:val="000000"/>
                                  <w:sz w:val="24"/>
                                </w:rPr>
                                <w:t>图</w:t>
                              </w:r>
                              <w:r>
                                <w:rPr>
                                  <w:rFonts w:ascii="宋体" w:hAnsi="宋体" w:hint="eastAsia"/>
                                  <w:color w:val="000000"/>
                                  <w:sz w:val="24"/>
                                </w:rPr>
                                <w:t>1</w:t>
                              </w:r>
                              <w:r>
                                <w:rPr>
                                  <w:rFonts w:ascii="宋体" w:hAnsi="宋体" w:hint="eastAsia"/>
                                  <w:color w:val="000000"/>
                                  <w:sz w:val="24"/>
                                </w:rPr>
                                <w:t>：</w:t>
                              </w:r>
                              <w:r>
                                <w:rPr>
                                  <w:rFonts w:ascii="宋体" w:hAnsi="宋体"/>
                                  <w:color w:val="000000"/>
                                  <w:sz w:val="24"/>
                                </w:rPr>
                                <w:t>前掷实心球</w:t>
                              </w:r>
                              <w:r>
                                <w:rPr>
                                  <w:rFonts w:ascii="宋体" w:hAnsi="宋体" w:hint="eastAsia"/>
                                  <w:color w:val="000000"/>
                                  <w:sz w:val="24"/>
                                </w:rPr>
                                <w:t>场地示意图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2" o:spid="_x0000_s1026" style="position:absolute;left:0;text-align:left;margin-left:71.25pt;margin-top:4.05pt;width:256pt;height:249.6pt;z-index:251659264" coordorigin="3240,2688" coordsize="5120,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">
                <v:group id="组合 3" o:spid="_x0000_s1027" style="position:absolute;left:3240;top:2688;width:5120;height:4056" coordorigin="2700,2610" coordsize="5120,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组合 4" o:spid="_x0000_s1028" style="position:absolute;left:4140;top:2610;width:1980;height:3589" coordorigin="4140,2610" coordsize="1980,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线 5" o:spid="_x0000_s1029" style="position:absolute;visibility:visible;mso-wrap-style:square" from="4140,2610" to="4140,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直线 6" o:spid="_x0000_s1030" style="position:absolute;visibility:visible;mso-wrap-style:square" from="4140,6198" to="6120,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line id="直线 7" o:spid="_x0000_s1031" style="position:absolute;visibility:visible;mso-wrap-style:square" from="6119,2610" to="6120,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group>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自选图形 8" o:spid="_x0000_s1032" type="#_x0000_t96" style="position:absolute;left:4970;top:6354;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"/>
                  <v:line id="直线 9" o:spid="_x0000_s1033" style="position:absolute;visibility:visible;mso-wrap-style:square" from="5760,3078" to="6120,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直线 10" o:spid="_x0000_s1034" style="position:absolute;flip:x;visibility:visible;mso-wrap-style:square" from="4140,3078" to="4500,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type id="_x0000_t202" coordsize="21600,21600" o:spt="202" path="m,l,21600r21600,l21600,xe">
                    <v:stroke joinstyle="miter"/>
                    <v:path gradientshapeok="t" o:connecttype="rect"/>
                  </v:shapetype>
                  <v:shape id="文本框 11" o:spid="_x0000_s1035" type="#_x0000_t202" style="position:absolute;left:4500;top:292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" strokecolor="white">
                    <v:textbox inset="0,0,0,0">
                      <w:txbxContent>
                        <w:p w:rsidR="00D75EDF" w:rsidRDefault="00D75EDF" w:rsidP="00D75EDF">
                          <w:pPr>
                            <w:rPr>
                              <w:rFonts w:hint="eastAsia"/>
                            </w:rPr>
                          </w:pPr>
                          <w:r>
                            <w:rPr>
                              <w:rFonts w:hint="eastAsia"/>
                            </w:rPr>
                            <w:t>投掷区宽5米</w:t>
                          </w:r>
                        </w:p>
                      </w:txbxContent>
                    </v:textbox>
                  </v:shape>
                  <v:line id="直线 12" o:spid="_x0000_s1036" style="position:absolute;visibility:visible;mso-wrap-style:square" from="3780,4326" to="4140,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直线 13" o:spid="_x0000_s1037" style="position:absolute;flip:x;visibility:visible;mso-wrap-style:square" from="6120,4326" to="6480,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shape id="文本框 14" o:spid="_x0000_s1038" type="#_x0000_t202" style="position:absolute;left:6520;top:417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" strokecolor="white">
                    <v:textbox inset="0,0,0,0">
                      <w:txbxContent>
                        <w:p w:rsidR="00D75EDF" w:rsidRDefault="00D75EDF" w:rsidP="00D75EDF">
                          <w:pPr>
                            <w:rPr>
                              <w:rFonts w:hint="eastAsia"/>
                            </w:rPr>
                          </w:pPr>
                          <w:r>
                            <w:rPr>
                              <w:rFonts w:hint="eastAsia"/>
                            </w:rPr>
                            <w:t>测量杆</w:t>
                          </w:r>
                        </w:p>
                      </w:txbxContent>
                    </v:textbox>
                  </v:shape>
                  <v:shape id="文本框 15" o:spid="_x0000_s1039" type="#_x0000_t202" style="position:absolute;left:2700;top:4170;width:10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" strokecolor="white">
                    <v:textbox inset="0,0,0,0">
                      <w:txbxContent>
                        <w:p w:rsidR="00D75EDF" w:rsidRDefault="00D75EDF" w:rsidP="00D75EDF">
                          <w:pPr>
                            <w:rPr>
                              <w:rFonts w:hint="eastAsia"/>
                            </w:rPr>
                          </w:pPr>
                          <w:r>
                            <w:rPr>
                              <w:rFonts w:hint="eastAsia"/>
                            </w:rPr>
                            <w:t xml:space="preserve">    测量杆</w:t>
                          </w:r>
                        </w:p>
                      </w:txbxContent>
                    </v:textbox>
                  </v:shape>
                  <v:shape id="文本框 16" o:spid="_x0000_s1040" type="#_x0000_t202" style="position:absolute;left:6560;top:604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" strokecolor="white">
                    <v:textbox inset="0,0,0,0">
                      <w:txbxContent>
                        <w:p w:rsidR="00D75EDF" w:rsidRDefault="00D75EDF" w:rsidP="00D75EDF">
                          <w:pPr>
                            <w:rPr>
                              <w:rFonts w:hint="eastAsia"/>
                            </w:rPr>
                          </w:pPr>
                          <w:r>
                            <w:rPr>
                              <w:rFonts w:hint="eastAsia"/>
                            </w:rPr>
                            <w:t>投掷线</w:t>
                          </w:r>
                        </w:p>
                      </w:txbxContent>
                    </v:textbox>
                  </v:shape>
                  <v:line id="直线 17" o:spid="_x0000_s1041" style="position:absolute;flip:x;visibility:visible;mso-wrap-style:square" from="6120,6198" to="6480,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group>
                <v:shape id="文本框 18" o:spid="_x0000_s1042" type="#_x0000_t202" style="position:absolute;left:3960;top:7056;width:37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rsidR="00D75EDF" w:rsidRDefault="00D75EDF" w:rsidP="00D75EDF">
                        <w:pPr>
                          <w:rPr>
                            <w:rFonts w:hint="eastAsia"/>
                            <w:sz w:val="24"/>
                          </w:rPr>
                        </w:pPr>
                        <w:r>
                          <w:rPr>
                            <w:rFonts w:ascii="宋体" w:hAnsi="宋体" w:hint="eastAsia"/>
                            <w:color w:val="000000"/>
                            <w:sz w:val="24"/>
                          </w:rPr>
                          <w:t>图</w:t>
                        </w:r>
                        <w:r>
                          <w:rPr>
                            <w:rFonts w:ascii="宋体" w:hAnsi="宋体" w:hint="eastAsia"/>
                            <w:color w:val="000000"/>
                            <w:sz w:val="24"/>
                          </w:rPr>
                          <w:t>1</w:t>
                        </w:r>
                        <w:r>
                          <w:rPr>
                            <w:rFonts w:ascii="宋体" w:hAnsi="宋体" w:hint="eastAsia"/>
                            <w:color w:val="000000"/>
                            <w:sz w:val="24"/>
                          </w:rPr>
                          <w:t>：</w:t>
                        </w:r>
                        <w:r>
                          <w:rPr>
                            <w:rFonts w:ascii="宋体" w:hAnsi="宋体"/>
                            <w:color w:val="000000"/>
                            <w:sz w:val="24"/>
                          </w:rPr>
                          <w:t>前掷实心球</w:t>
                        </w:r>
                        <w:r>
                          <w:rPr>
                            <w:rFonts w:ascii="宋体" w:hAnsi="宋体" w:hint="eastAsia"/>
                            <w:color w:val="000000"/>
                            <w:sz w:val="24"/>
                          </w:rPr>
                          <w:t>场地示意图</w:t>
                        </w:r>
                      </w:p>
                    </w:txbxContent>
                  </v:textbox>
                </v:shape>
              </v:group>
            </w:pict>
          </mc:Fallback>
        </mc:AlternateContent>
      </w:r>
    </w:p>
    <w:p w:rsidR="00D75EDF" w:rsidRPr="00D75EDF" w:rsidRDefault="00D75EDF" w:rsidP="00D75EDF">
      <w:pPr>
        <w:rPr>
          <w:rFonts w:hint="eastAsia"/>
        </w:rPr>
      </w:pPr>
    </w:p>
    <w:p w:rsidR="00D75EDF" w:rsidRPr="00D75EDF" w:rsidRDefault="00D75EDF" w:rsidP="00D75EDF">
      <w:pPr>
        <w:rPr>
          <w:rFonts w:hint="eastAsia"/>
        </w:rPr>
      </w:pPr>
    </w:p>
    <w:p w:rsidR="00D75EDF" w:rsidRPr="00D75EDF" w:rsidRDefault="00D75EDF" w:rsidP="00D75EDF">
      <w:pPr>
        <w:rPr>
          <w:rFonts w:hint="eastAsia"/>
        </w:rPr>
      </w:pPr>
    </w:p>
    <w:p w:rsidR="00D75EDF" w:rsidRPr="00D75EDF" w:rsidRDefault="00D75EDF" w:rsidP="00D75EDF">
      <w:pPr>
        <w:rPr>
          <w:rFonts w:hint="eastAsia"/>
        </w:rPr>
      </w:pPr>
    </w:p>
    <w:p w:rsidR="00D75EDF" w:rsidRPr="00D75EDF" w:rsidRDefault="00D75EDF" w:rsidP="00D75EDF">
      <w:pPr>
        <w:rPr>
          <w:rFonts w:hint="eastAsia"/>
        </w:rPr>
      </w:pPr>
    </w:p>
    <w:p w:rsidR="00D75EDF" w:rsidRPr="00D75EDF" w:rsidRDefault="00D75EDF" w:rsidP="00D75EDF">
      <w:pPr>
        <w:rPr>
          <w:rFonts w:hint="eastAsia"/>
        </w:rPr>
      </w:pPr>
    </w:p>
    <w:p w:rsidR="00D75EDF" w:rsidRPr="00D75EDF" w:rsidRDefault="00D75EDF" w:rsidP="00D75EDF">
      <w:pPr>
        <w:rPr>
          <w:rFonts w:hint="eastAsia"/>
        </w:rPr>
      </w:pPr>
    </w:p>
    <w:p w:rsidR="00D75EDF" w:rsidRPr="00D75EDF" w:rsidRDefault="00D75EDF" w:rsidP="00D75EDF">
      <w:pPr>
        <w:rPr>
          <w:rFonts w:hint="eastAsia"/>
          <w:b/>
        </w:rPr>
      </w:pPr>
      <w:r w:rsidRPr="00D75EDF">
        <w:rPr>
          <w:rFonts w:hint="eastAsia"/>
          <w:b/>
        </w:rPr>
        <w:t>十、足球（运球过障碍）</w:t>
      </w:r>
    </w:p>
    <w:p w:rsidR="00D75EDF" w:rsidRPr="00D75EDF" w:rsidRDefault="00D75EDF" w:rsidP="00D75EDF">
      <w:pPr>
        <w:rPr>
          <w:rFonts w:hint="eastAsia"/>
        </w:rPr>
      </w:pPr>
      <w:r w:rsidRPr="00D75EDF">
        <w:rPr>
          <w:rFonts w:hint="eastAsia"/>
        </w:rPr>
        <w:t xml:space="preserve">    1．场地器材</w:t>
      </w:r>
    </w:p>
    <w:p w:rsidR="00D75EDF" w:rsidRPr="00D75EDF" w:rsidRDefault="00D75EDF" w:rsidP="00D75EDF">
      <w:pPr>
        <w:rPr>
          <w:rFonts w:hint="eastAsia"/>
        </w:rPr>
      </w:pPr>
      <w:r w:rsidRPr="00D75EDF">
        <w:rPr>
          <w:rFonts w:hint="eastAsia"/>
        </w:rPr>
        <w:t>（1）测试区域长30米，宽10米，起点线至第一杆距离为5米，各杆间距5米，共设5根标志杆，标杆距两侧边线各5米（图2）。</w:t>
      </w:r>
    </w:p>
    <w:p w:rsidR="00D75EDF" w:rsidRPr="00D75EDF" w:rsidRDefault="00D75EDF" w:rsidP="00D75EDF">
      <w:pPr>
        <w:rPr>
          <w:rFonts w:hint="eastAsia"/>
        </w:rPr>
      </w:pPr>
      <w:r w:rsidRPr="00D75EDF">
        <w:rPr>
          <w:rFonts w:hint="eastAsia"/>
        </w:rPr>
        <w:t>（2）测试器材包括足球若干个（测试用球：男女生均采用5号球），30米钢卷尺，5根标志杆（杆的高度不低于1.5米）等。</w:t>
      </w:r>
    </w:p>
    <w:p w:rsidR="00D75EDF" w:rsidRPr="00D75EDF" w:rsidRDefault="00D75EDF" w:rsidP="00D75EDF">
      <w:pPr>
        <w:rPr>
          <w:rFonts w:hint="eastAsia"/>
        </w:rPr>
      </w:pPr>
    </w:p>
    <w:p w:rsidR="00D75EDF" w:rsidRPr="00D75EDF" w:rsidRDefault="00D75EDF" w:rsidP="00D75EDF">
      <w:pPr>
        <w:rPr>
          <w:rFonts w:hint="eastAsia"/>
          <w:u w:val="single"/>
        </w:rPr>
      </w:pPr>
      <w:r w:rsidRPr="00D75EDF">
        <w:rPr>
          <w:rFonts w:hint="eastAsia"/>
        </w:rPr>
        <w:t xml:space="preserve"> </w:t>
      </w:r>
      <w:r w:rsidRPr="00D75EDF">
        <w:rPr>
          <w:rFonts w:hint="eastAsia"/>
          <w:u w:val="single"/>
        </w:rPr>
        <w:t xml:space="preserve"> ｜←5米→｜←5米→｜←5米→｜←5米→｜←5米→｜←5米→｜   </w:t>
      </w:r>
    </w:p>
    <w:p w:rsidR="00D75EDF" w:rsidRPr="00D75EDF" w:rsidRDefault="00D75EDF" w:rsidP="00D75EDF">
      <w:pPr>
        <w:rPr>
          <w:rFonts w:hint="eastAsia"/>
        </w:rPr>
      </w:pPr>
      <w:r w:rsidRPr="00D75EDF">
        <w:rPr>
          <w:rFonts w:hint="eastAsia"/>
        </w:rPr>
        <w:t xml:space="preserve">   ｜                                                       ｜   ↑</w:t>
      </w:r>
    </w:p>
    <w:p w:rsidR="00D75EDF" w:rsidRPr="00D75EDF" w:rsidRDefault="00D75EDF" w:rsidP="00D75EDF">
      <w:pPr>
        <w:rPr>
          <w:rFonts w:hint="eastAsia"/>
        </w:rPr>
      </w:pPr>
      <w:r w:rsidRPr="00D75EDF">
        <w:rPr>
          <w:rFonts w:hint="eastAsia"/>
        </w:rPr>
        <w:t xml:space="preserve">起｜                 →                 →                 ｜终   </w:t>
      </w:r>
    </w:p>
    <w:p w:rsidR="00D75EDF" w:rsidRPr="00D75EDF" w:rsidRDefault="00D75EDF" w:rsidP="00D75EDF">
      <w:pPr>
        <w:rPr>
          <w:rFonts w:hint="eastAsia"/>
        </w:rPr>
      </w:pPr>
      <w:r w:rsidRPr="00D75EDF">
        <w:rPr>
          <w:rFonts w:hint="eastAsia"/>
        </w:rPr>
        <w:t>● 球◎  →   ○   ↗   ○   ↘   ○   ↗  ○   ↘   ○    → ｜点 10米</w:t>
      </w:r>
    </w:p>
    <w:p w:rsidR="00D75EDF" w:rsidRPr="00D75EDF" w:rsidRDefault="00D75EDF" w:rsidP="00D75EDF">
      <w:pPr>
        <w:rPr>
          <w:rFonts w:hint="eastAsia"/>
        </w:rPr>
      </w:pPr>
      <w:r w:rsidRPr="00D75EDF">
        <w:rPr>
          <w:rFonts w:hint="eastAsia"/>
        </w:rPr>
        <w:t xml:space="preserve"> 点｜       →                  →                 →       ｜线   </w:t>
      </w:r>
    </w:p>
    <w:p w:rsidR="00D75EDF" w:rsidRPr="00D75EDF" w:rsidRDefault="00D75EDF" w:rsidP="00D75EDF">
      <w:pPr>
        <w:rPr>
          <w:rFonts w:hint="eastAsia"/>
        </w:rPr>
      </w:pPr>
      <w:r w:rsidRPr="00D75EDF">
        <w:rPr>
          <w:rFonts w:hint="eastAsia"/>
          <w:u w:val="single"/>
        </w:rPr>
        <w:t xml:space="preserve">｜                                                       ｜   </w:t>
      </w:r>
      <w:r w:rsidRPr="00D75EDF">
        <w:rPr>
          <w:rFonts w:hint="eastAsia"/>
        </w:rPr>
        <w:t>↓</w:t>
      </w:r>
    </w:p>
    <w:p w:rsidR="00D75EDF" w:rsidRPr="00D75EDF" w:rsidRDefault="00D75EDF" w:rsidP="00D75EDF">
      <w:pPr>
        <w:rPr>
          <w:rFonts w:hint="eastAsia"/>
        </w:rPr>
      </w:pPr>
      <w:r w:rsidRPr="00D75EDF">
        <w:rPr>
          <w:rFonts w:hint="eastAsia"/>
        </w:rPr>
        <w:t xml:space="preserve">       ｜←---------------------- 30米 ----------------------→｜</w:t>
      </w:r>
    </w:p>
    <w:p w:rsidR="00D75EDF" w:rsidRPr="00D75EDF" w:rsidRDefault="00D75EDF" w:rsidP="00D75EDF">
      <w:pPr>
        <w:rPr>
          <w:rFonts w:hint="eastAsia"/>
        </w:rPr>
      </w:pPr>
      <w:r w:rsidRPr="00D75EDF">
        <w:rPr>
          <w:rFonts w:hint="eastAsia"/>
        </w:rPr>
        <w:t>●受试者     ◎起球点     ○标杆     →运球路线</w:t>
      </w:r>
    </w:p>
    <w:p w:rsidR="00D75EDF" w:rsidRPr="00D75EDF" w:rsidRDefault="00D75EDF" w:rsidP="00D75EDF">
      <w:pPr>
        <w:rPr>
          <w:rFonts w:hint="eastAsia"/>
        </w:rPr>
      </w:pPr>
      <w:r w:rsidRPr="00D75EDF">
        <w:rPr>
          <w:rFonts w:hint="eastAsia"/>
        </w:rPr>
        <w:t>图2  足球运球场地示意图</w:t>
      </w:r>
    </w:p>
    <w:p w:rsidR="00D75EDF" w:rsidRPr="00D75EDF" w:rsidRDefault="00D75EDF" w:rsidP="00D75EDF">
      <w:pPr>
        <w:rPr>
          <w:rFonts w:hint="eastAsia"/>
        </w:rPr>
      </w:pPr>
      <w:r w:rsidRPr="00D75EDF">
        <w:rPr>
          <w:rFonts w:hint="eastAsia"/>
        </w:rPr>
        <w:t>2．测试方法</w:t>
      </w:r>
    </w:p>
    <w:p w:rsidR="00D75EDF" w:rsidRPr="00D75EDF" w:rsidRDefault="00D75EDF" w:rsidP="00D75EDF">
      <w:pPr>
        <w:rPr>
          <w:rFonts w:hint="eastAsia"/>
        </w:rPr>
      </w:pPr>
      <w:r w:rsidRPr="00D75EDF">
        <w:rPr>
          <w:rFonts w:hint="eastAsia"/>
        </w:rPr>
        <w:t xml:space="preserve">   （1）考生出示准考证进入候考区，经检录裁判核实身份后进入足球测试场地，采用电子仪器计时。</w:t>
      </w:r>
    </w:p>
    <w:p w:rsidR="00D75EDF" w:rsidRPr="00D75EDF" w:rsidRDefault="00D75EDF" w:rsidP="00D75EDF">
      <w:pPr>
        <w:rPr>
          <w:rFonts w:hint="eastAsia"/>
        </w:rPr>
      </w:pPr>
      <w:r w:rsidRPr="00D75EDF">
        <w:rPr>
          <w:rFonts w:hint="eastAsia"/>
        </w:rPr>
        <w:t xml:space="preserve"> （2）测试时，球放在起点线正中的起球点上，考生站在起点线后准备，当听到出发口令后开始向前运球依次过5根标志杆，最后考生和球均越过终点线即为结束。每位考生可测试两次，记录最好的一次成绩。裁判确认保存考试结果，并在考生准考证加盖“已考”印章。</w:t>
      </w:r>
    </w:p>
    <w:p w:rsidR="00D75EDF" w:rsidRPr="00D75EDF" w:rsidRDefault="00D75EDF" w:rsidP="00D75EDF">
      <w:pPr>
        <w:rPr>
          <w:rFonts w:hint="eastAsia"/>
        </w:rPr>
      </w:pPr>
      <w:r w:rsidRPr="00D75EDF">
        <w:rPr>
          <w:rFonts w:hint="eastAsia"/>
        </w:rPr>
        <w:t>3．注意事项</w:t>
      </w:r>
    </w:p>
    <w:p w:rsidR="00D75EDF" w:rsidRPr="00D75EDF" w:rsidRDefault="00D75EDF" w:rsidP="00D75EDF">
      <w:pPr>
        <w:rPr>
          <w:rFonts w:hint="eastAsia"/>
        </w:rPr>
      </w:pPr>
      <w:r w:rsidRPr="00D75EDF">
        <w:rPr>
          <w:rFonts w:hint="eastAsia"/>
        </w:rPr>
        <w:t>（1）测试过程，如出现以下现象均属犯规，并取消当次成绩：出发时抢跑、漏绕标志杆、碰倒标志杆、故意手球、未按要求完成全程路线等。</w:t>
      </w:r>
    </w:p>
    <w:p w:rsidR="00D75EDF" w:rsidRPr="00D75EDF" w:rsidRDefault="00D75EDF" w:rsidP="00D75EDF">
      <w:pPr>
        <w:rPr>
          <w:rFonts w:hint="eastAsia"/>
        </w:rPr>
      </w:pPr>
      <w:r w:rsidRPr="00D75EDF">
        <w:rPr>
          <w:rFonts w:hint="eastAsia"/>
        </w:rPr>
        <w:t>（2）考生有两次测试机会，完成测试考生应从测试场地外回到起点，若两次犯规无成绩者可再补测一次。</w:t>
      </w:r>
    </w:p>
    <w:p w:rsidR="00D75EDF" w:rsidRPr="00D75EDF" w:rsidRDefault="00D75EDF" w:rsidP="00D75EDF">
      <w:pPr>
        <w:rPr>
          <w:rFonts w:hint="eastAsia"/>
        </w:rPr>
      </w:pPr>
      <w:r w:rsidRPr="00D75EDF">
        <w:rPr>
          <w:rFonts w:hint="eastAsia"/>
        </w:rPr>
        <w:t>（3）考生参加完本项目测试后，须向成绩记录裁判领取成绩凭条和准考证。</w:t>
      </w:r>
    </w:p>
    <w:p w:rsidR="00D75EDF" w:rsidRPr="00D75EDF" w:rsidRDefault="00D75EDF" w:rsidP="00D75EDF">
      <w:pPr>
        <w:rPr>
          <w:rFonts w:hint="eastAsia"/>
          <w:b/>
        </w:rPr>
      </w:pPr>
      <w:r w:rsidRPr="00D75EDF">
        <w:rPr>
          <w:rFonts w:hint="eastAsia"/>
          <w:b/>
        </w:rPr>
        <w:t>十一、篮球（运球过障碍）</w:t>
      </w:r>
    </w:p>
    <w:p w:rsidR="00D75EDF" w:rsidRPr="00D75EDF" w:rsidRDefault="00D75EDF" w:rsidP="00D75EDF">
      <w:pPr>
        <w:rPr>
          <w:rFonts w:hint="eastAsia"/>
        </w:rPr>
      </w:pPr>
      <w:r w:rsidRPr="00D75EDF">
        <w:rPr>
          <w:rFonts w:hint="eastAsia"/>
        </w:rPr>
        <w:t xml:space="preserve">    1．场地器材</w:t>
      </w:r>
    </w:p>
    <w:p w:rsidR="00D75EDF" w:rsidRPr="00D75EDF" w:rsidRDefault="00D75EDF" w:rsidP="00D75EDF">
      <w:pPr>
        <w:rPr>
          <w:rFonts w:hint="eastAsia"/>
        </w:rPr>
      </w:pPr>
      <w:r w:rsidRPr="00D75EDF">
        <w:rPr>
          <w:rFonts w:hint="eastAsia"/>
        </w:rPr>
        <w:t>（1）测试场地长20米、宽7米，起点线前5米设置两列标志杆，标志杆距同侧边线3米；各排标志杆相距3米，共5排杆，全长20米，并列的两杆间隔1米（图3）。</w:t>
      </w:r>
    </w:p>
    <w:p w:rsidR="00D75EDF" w:rsidRPr="00D75EDF" w:rsidRDefault="00D75EDF" w:rsidP="00D75EDF">
      <w:pPr>
        <w:rPr>
          <w:rFonts w:hint="eastAsia"/>
        </w:rPr>
      </w:pPr>
      <w:r w:rsidRPr="00D75EDF">
        <w:rPr>
          <w:rFonts w:hint="eastAsia"/>
        </w:rPr>
        <w:lastRenderedPageBreak/>
        <w:drawing>
          <wp:inline distT="0" distB="0" distL="0" distR="0">
            <wp:extent cx="3650615" cy="1589405"/>
            <wp:effectExtent l="0" t="0" r="6985" b="0"/>
            <wp:docPr id="21" name="图片 21" descr="篮球运球场地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篮球运球场地示意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0615" cy="1589405"/>
                    </a:xfrm>
                    <a:prstGeom prst="rect">
                      <a:avLst/>
                    </a:prstGeom>
                    <a:noFill/>
                    <a:ln>
                      <a:noFill/>
                    </a:ln>
                  </pic:spPr>
                </pic:pic>
              </a:graphicData>
            </a:graphic>
          </wp:inline>
        </w:drawing>
      </w:r>
    </w:p>
    <w:p w:rsidR="00D75EDF" w:rsidRPr="00D75EDF" w:rsidRDefault="00D75EDF" w:rsidP="00D75EDF">
      <w:pPr>
        <w:rPr>
          <w:rFonts w:hint="eastAsia"/>
        </w:rPr>
      </w:pPr>
      <w:r w:rsidRPr="00D75EDF">
        <w:rPr>
          <w:rFonts w:hint="eastAsia"/>
        </w:rPr>
        <w:t>图3  篮球运球场地示意图</w:t>
      </w:r>
    </w:p>
    <w:p w:rsidR="00D75EDF" w:rsidRPr="00D75EDF" w:rsidRDefault="00D75EDF" w:rsidP="00D75EDF">
      <w:pPr>
        <w:rPr>
          <w:rFonts w:hint="eastAsia"/>
        </w:rPr>
      </w:pPr>
      <w:r w:rsidRPr="00D75EDF">
        <w:rPr>
          <w:rFonts w:hint="eastAsia"/>
        </w:rPr>
        <w:t xml:space="preserve">    （2）测试器材包括30米钢卷尺、标志杆10根（杆的高度不低于1.5米）、篮球若干个（测试用球：男生采用7号球，女生采用6号球）。</w:t>
      </w:r>
    </w:p>
    <w:p w:rsidR="00D75EDF" w:rsidRPr="00D75EDF" w:rsidRDefault="00D75EDF" w:rsidP="00D75EDF">
      <w:pPr>
        <w:rPr>
          <w:rFonts w:hint="eastAsia"/>
        </w:rPr>
      </w:pPr>
      <w:r w:rsidRPr="00D75EDF">
        <w:rPr>
          <w:rFonts w:hint="eastAsia"/>
        </w:rPr>
        <w:t xml:space="preserve">    2．测试方法</w:t>
      </w:r>
    </w:p>
    <w:p w:rsidR="00D75EDF" w:rsidRPr="00D75EDF" w:rsidRDefault="00D75EDF" w:rsidP="00D75EDF">
      <w:pPr>
        <w:rPr>
          <w:rFonts w:hint="eastAsia"/>
        </w:rPr>
      </w:pPr>
      <w:r w:rsidRPr="00D75EDF">
        <w:rPr>
          <w:rFonts w:hint="eastAsia"/>
        </w:rPr>
        <w:t>（1）考生出示准考证进入候考区，经检录裁判核实身份扫描考生信息后进入篮球测试场地，采用电子仪器计时。</w:t>
      </w:r>
    </w:p>
    <w:p w:rsidR="00D75EDF" w:rsidRPr="00D75EDF" w:rsidRDefault="00D75EDF" w:rsidP="00D75EDF">
      <w:pPr>
        <w:rPr>
          <w:rFonts w:hint="eastAsia"/>
        </w:rPr>
      </w:pPr>
      <w:r w:rsidRPr="00D75EDF">
        <w:rPr>
          <w:rFonts w:hint="eastAsia"/>
        </w:rPr>
        <w:t>（2）测试时，考生在起点线后持球站立，当听到出发口令后，按图中箭头所示方向单手运球往前依次过5排标志杆，返回时再依次过5排标志杆，最后考生和球均越过终点线时结束。每位考生可测试两次，记录最好的一次成绩。裁判确认保存考试结果，并在考生准考证加盖“已考”印章。</w:t>
      </w:r>
    </w:p>
    <w:p w:rsidR="00D75EDF" w:rsidRPr="00D75EDF" w:rsidRDefault="00D75EDF" w:rsidP="00D75EDF">
      <w:pPr>
        <w:rPr>
          <w:rFonts w:hint="eastAsia"/>
        </w:rPr>
      </w:pPr>
      <w:r w:rsidRPr="00D75EDF">
        <w:rPr>
          <w:rFonts w:hint="eastAsia"/>
        </w:rPr>
        <w:t>3．注意事项</w:t>
      </w:r>
    </w:p>
    <w:p w:rsidR="00D75EDF" w:rsidRPr="00D75EDF" w:rsidRDefault="00D75EDF" w:rsidP="00D75EDF">
      <w:pPr>
        <w:rPr>
          <w:rFonts w:hint="eastAsia"/>
        </w:rPr>
      </w:pPr>
      <w:r w:rsidRPr="00D75EDF">
        <w:rPr>
          <w:rFonts w:hint="eastAsia"/>
        </w:rPr>
        <w:t>（1）测试时，如出现篮球脱手后球仍在测试场地内，考生可自行捡回，并在脱手处继续运球，不停表。</w:t>
      </w:r>
    </w:p>
    <w:p w:rsidR="00D75EDF" w:rsidRPr="00D75EDF" w:rsidRDefault="00D75EDF" w:rsidP="00D75EDF">
      <w:pPr>
        <w:rPr>
          <w:rFonts w:hint="eastAsia"/>
        </w:rPr>
      </w:pPr>
      <w:r w:rsidRPr="00D75EDF">
        <w:rPr>
          <w:rFonts w:hint="eastAsia"/>
        </w:rPr>
        <w:t>（2）测试过程，如出现以下现象均属犯规，并取消当次成绩：运球出发时抢跑、碰倒标志杆、人或球出测试区域、持球、走步、未按图示要求完成全程路线、或最后通过终点线时人球分离等。</w:t>
      </w:r>
    </w:p>
    <w:p w:rsidR="00D75EDF" w:rsidRPr="00D75EDF" w:rsidRDefault="00D75EDF" w:rsidP="00D75EDF">
      <w:pPr>
        <w:rPr>
          <w:rFonts w:hint="eastAsia"/>
        </w:rPr>
      </w:pPr>
      <w:r w:rsidRPr="00D75EDF">
        <w:rPr>
          <w:rFonts w:hint="eastAsia"/>
        </w:rPr>
        <w:t>（3）考生有两次测试机会，完成测试考生应从测试场地外回到起点，若两次犯规无成绩者可再补测一次。</w:t>
      </w:r>
    </w:p>
    <w:p w:rsidR="00D75EDF" w:rsidRPr="00D75EDF" w:rsidRDefault="00D75EDF" w:rsidP="00D75EDF">
      <w:pPr>
        <w:rPr>
          <w:rFonts w:hint="eastAsia"/>
        </w:rPr>
      </w:pPr>
      <w:r w:rsidRPr="00D75EDF">
        <w:rPr>
          <w:rFonts w:hint="eastAsia"/>
        </w:rPr>
        <w:t>（4）考生参加完本项目测试后，须向成绩记录裁判领取成绩凭条和准考证。</w:t>
      </w:r>
    </w:p>
    <w:p w:rsidR="00D75EDF" w:rsidRPr="00D75EDF" w:rsidRDefault="00D75EDF" w:rsidP="00D75EDF">
      <w:pPr>
        <w:rPr>
          <w:rFonts w:hint="eastAsia"/>
          <w:b/>
        </w:rPr>
      </w:pPr>
      <w:r w:rsidRPr="00D75EDF">
        <w:rPr>
          <w:rFonts w:hint="eastAsia"/>
          <w:b/>
        </w:rPr>
        <w:t>十二、排球（连续垫球）</w:t>
      </w:r>
    </w:p>
    <w:p w:rsidR="00D75EDF" w:rsidRPr="00D75EDF" w:rsidRDefault="00D75EDF" w:rsidP="00D75EDF">
      <w:pPr>
        <w:rPr>
          <w:rFonts w:hint="eastAsia"/>
        </w:rPr>
      </w:pPr>
      <w:r w:rsidRPr="00D75EDF">
        <w:rPr>
          <w:rFonts w:hint="eastAsia"/>
        </w:rPr>
        <w:t xml:space="preserve">    1．场地器材</w:t>
      </w:r>
    </w:p>
    <w:p w:rsidR="00D75EDF" w:rsidRPr="00D75EDF" w:rsidRDefault="00D75EDF" w:rsidP="00D75EDF">
      <w:pPr>
        <w:rPr>
          <w:rFonts w:hint="eastAsia"/>
        </w:rPr>
      </w:pPr>
      <w:r w:rsidRPr="00D75EDF">
        <w:rPr>
          <w:rFonts w:hint="eastAsia"/>
        </w:rPr>
        <w:t>场地在坚实、平坦的场地或排球场上进行；在地面用5厘米宽醒目标识线划定3米×3米测试区域，测试排球应符合国家标准（软排球、气排球除外）。</w:t>
      </w:r>
    </w:p>
    <w:p w:rsidR="00D75EDF" w:rsidRPr="00D75EDF" w:rsidRDefault="00D75EDF" w:rsidP="00D75EDF">
      <w:pPr>
        <w:rPr>
          <w:rFonts w:hint="eastAsia"/>
        </w:rPr>
      </w:pPr>
      <w:r w:rsidRPr="00D75EDF">
        <w:rPr>
          <w:rFonts w:hint="eastAsia"/>
        </w:rPr>
        <w:t>2．测试方法</w:t>
      </w:r>
    </w:p>
    <w:p w:rsidR="00D75EDF" w:rsidRPr="00D75EDF" w:rsidRDefault="00D75EDF" w:rsidP="00D75EDF">
      <w:pPr>
        <w:rPr>
          <w:rFonts w:hint="eastAsia"/>
        </w:rPr>
      </w:pPr>
      <w:r w:rsidRPr="00D75EDF">
        <w:rPr>
          <w:rFonts w:hint="eastAsia"/>
        </w:rPr>
        <w:t>（1）考生出示准考证进入候考区，经检录裁判核实身份扫描考生信息后进入排球测试场地，测试采用电子仪器计数。</w:t>
      </w:r>
    </w:p>
    <w:p w:rsidR="00D75EDF" w:rsidRPr="00D75EDF" w:rsidRDefault="00D75EDF" w:rsidP="00D75EDF">
      <w:pPr>
        <w:rPr>
          <w:rFonts w:hint="eastAsia"/>
        </w:rPr>
      </w:pPr>
      <w:r w:rsidRPr="00D75EDF">
        <w:rPr>
          <w:rFonts w:hint="eastAsia"/>
        </w:rPr>
        <w:t>（2）测试时，考生在规定的测试区域内原地将球抛起，个人连续正面双手垫球，要求采用抱拳式（或叠掌式、互靠式）手型；垫球时，球的上沿至少达到规定的垫球高度（男生2.20米、女生2米），直至排球落地为止；每位考生可测试两次，记录最好的一次成绩。</w:t>
      </w:r>
    </w:p>
    <w:p w:rsidR="00D75EDF" w:rsidRPr="00D75EDF" w:rsidRDefault="00D75EDF" w:rsidP="00D75EDF">
      <w:pPr>
        <w:rPr>
          <w:rFonts w:hint="eastAsia"/>
        </w:rPr>
      </w:pPr>
      <w:r w:rsidRPr="00D75EDF">
        <w:rPr>
          <w:rFonts w:hint="eastAsia"/>
        </w:rPr>
        <w:t>3．注意事项</w:t>
      </w:r>
    </w:p>
    <w:p w:rsidR="00D75EDF" w:rsidRPr="00D75EDF" w:rsidRDefault="00D75EDF" w:rsidP="00D75EDF">
      <w:pPr>
        <w:rPr>
          <w:rFonts w:hint="eastAsia"/>
        </w:rPr>
      </w:pPr>
      <w:r w:rsidRPr="00D75EDF">
        <w:rPr>
          <w:rFonts w:hint="eastAsia"/>
        </w:rPr>
        <w:t>（1）测试过程，如出现以下现象均只作调整，不计次数：如采用传球、或垫球高度未达标准等。</w:t>
      </w:r>
    </w:p>
    <w:p w:rsidR="00D75EDF" w:rsidRPr="00D75EDF" w:rsidRDefault="00D75EDF" w:rsidP="00D75EDF">
      <w:pPr>
        <w:rPr>
          <w:rFonts w:hint="eastAsia"/>
        </w:rPr>
      </w:pPr>
      <w:r w:rsidRPr="00D75EDF">
        <w:rPr>
          <w:rFonts w:hint="eastAsia"/>
        </w:rPr>
        <w:t>（2）考生垫球时脚踩地面标识线、身体任何部位触及标识线或标识线外地面、球落地后再垫起等情况，均判为犯规。</w:t>
      </w:r>
    </w:p>
    <w:p w:rsidR="00D75EDF" w:rsidRPr="00D75EDF" w:rsidRDefault="00D75EDF" w:rsidP="00D75EDF">
      <w:pPr>
        <w:rPr>
          <w:rFonts w:hint="eastAsia"/>
        </w:rPr>
      </w:pPr>
      <w:r w:rsidRPr="00D75EDF">
        <w:rPr>
          <w:rFonts w:hint="eastAsia"/>
        </w:rPr>
        <w:t>（3）考生有两次测试机会，若两次犯规无成绩者可再补测一次。</w:t>
      </w:r>
    </w:p>
    <w:p w:rsidR="00D75EDF" w:rsidRPr="00D75EDF" w:rsidRDefault="00D75EDF" w:rsidP="00D75EDF">
      <w:pPr>
        <w:rPr>
          <w:rFonts w:hint="eastAsia"/>
        </w:rPr>
      </w:pPr>
      <w:r w:rsidRPr="00D75EDF">
        <w:rPr>
          <w:rFonts w:hint="eastAsia"/>
        </w:rPr>
        <w:lastRenderedPageBreak/>
        <w:t>（4）考生参加完本项目测试后，须向成绩记录裁判领取成绩凭条和准考证。</w:t>
      </w:r>
    </w:p>
    <w:p w:rsidR="00D75EDF" w:rsidRPr="00D75EDF" w:rsidRDefault="00D75EDF" w:rsidP="00D75EDF">
      <w:pPr>
        <w:rPr>
          <w:rFonts w:hint="eastAsia"/>
        </w:rPr>
      </w:pPr>
    </w:p>
    <w:p w:rsidR="00D75EDF" w:rsidRPr="00D75EDF" w:rsidRDefault="00D75EDF"/>
    <w:sectPr w:rsidR="00D75EDF" w:rsidRPr="00D75EDF">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75EDF">
    <w:pPr>
      <w:pStyle w:val="a3"/>
      <w:jc w:val="center"/>
    </w:pPr>
    <w:r>
      <w:fldChar w:fldCharType="begin"/>
    </w:r>
    <w:r>
      <w:instrText xml:space="preserve"> PAGE   \* MERGEFORMAT </w:instrText>
    </w:r>
    <w:r>
      <w:fldChar w:fldCharType="separate"/>
    </w:r>
    <w:r>
      <w:rPr>
        <w:lang w:val="zh-CN" w:eastAsia="zh-CN"/>
      </w:rPr>
      <w:t>9</w:t>
    </w:r>
    <w:r>
      <w:fldChar w:fldCharType="end"/>
    </w:r>
  </w:p>
  <w:p w:rsidR="00000000" w:rsidRDefault="00D75ED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DF"/>
    <w:rsid w:val="00D75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6056"/>
  <w15:chartTrackingRefBased/>
  <w15:docId w15:val="{37EB00CA-30B9-49EA-9096-FF2BF60F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5EDF"/>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a3"/>
    <w:uiPriority w:val="99"/>
    <w:rsid w:val="00D75ED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佘峥</dc:creator>
  <cp:keywords/>
  <dc:description/>
  <cp:lastModifiedBy>佘峥</cp:lastModifiedBy>
  <cp:revision>1</cp:revision>
  <dcterms:created xsi:type="dcterms:W3CDTF">2018-03-16T03:24:00Z</dcterms:created>
  <dcterms:modified xsi:type="dcterms:W3CDTF">2018-03-16T03:26:00Z</dcterms:modified>
</cp:coreProperties>
</file>