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3"/>
        <w:jc w:val="center"/>
        <w:rPr>
          <w:rFonts w:cs="宋体"/>
          <w:sz w:val="32"/>
          <w:szCs w:val="32"/>
        </w:rPr>
      </w:pPr>
      <w:r>
        <w:rPr>
          <w:rFonts w:hint="eastAsia" w:cs="宋体"/>
          <w:sz w:val="32"/>
          <w:szCs w:val="32"/>
        </w:rPr>
        <w:t>附件1  厦门市高中线上课程教学指导意见</w:t>
      </w:r>
    </w:p>
    <w:p>
      <w:pPr>
        <w:ind w:firstLine="0" w:firstLineChars="0"/>
        <w:jc w:val="center"/>
        <w:rPr>
          <w:b/>
          <w:sz w:val="24"/>
          <w:szCs w:val="24"/>
        </w:rPr>
      </w:pPr>
    </w:p>
    <w:p>
      <w:pPr>
        <w:ind w:firstLine="0" w:firstLineChars="0"/>
        <w:jc w:val="center"/>
        <w:rPr>
          <w:b/>
          <w:sz w:val="24"/>
          <w:szCs w:val="24"/>
        </w:rPr>
      </w:pPr>
      <w:r>
        <w:rPr>
          <w:rFonts w:hint="eastAsia"/>
          <w:b/>
          <w:sz w:val="24"/>
          <w:szCs w:val="24"/>
        </w:rPr>
        <w:t>（语文科）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高一年语文学科在线教学学习进度及学习建议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《蜀道难》</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《秋兴八首（其一）》</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微写作</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本单元为唐诗单元，选取了盛唐、中唐、晚唐三个时期四位诗人的代表作品，有乐府旧题、律诗、新乐府诸体裁，教学时要有单元整体规划意识与文学史意识。</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本单元诗歌字词难度较大，切忌把诗当文讲，把注诗当成读诗，应多关注学生读的感受与体验。</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微写作应贴合生情，针对某个切实的小问题来展开。</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高二年语文学科在线教学学习进度及学习建议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《春江花月夜》</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《夜归鹿门歌》</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微写作</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以《春江花月夜》为例，学习“置身诗境，缘景明情”的鉴赏方法。</w:t>
            </w:r>
          </w:p>
          <w:p>
            <w:pPr>
              <w:spacing w:line="240" w:lineRule="auto"/>
              <w:ind w:firstLine="0" w:firstLineChars="0"/>
              <w:rPr>
                <w:kern w:val="0"/>
                <w:sz w:val="20"/>
              </w:rPr>
            </w:pPr>
            <w:r>
              <w:rPr>
                <w:kern w:val="0"/>
                <w:sz w:val="20"/>
              </w:rPr>
              <w:t>2.</w:t>
            </w:r>
            <w:r>
              <w:rPr>
                <w:rFonts w:hint="eastAsia"/>
                <w:kern w:val="0"/>
                <w:sz w:val="20"/>
              </w:rPr>
              <w:t>微写作应贴合生情，针对某个切实的小问题来展开。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高三年语文学科在线教学学习进度及学习建议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lang w:val="en-US" w:eastAsia="zh-CN"/>
              </w:rPr>
              <w:t>根据市指导组安排，各校自主安排进度，推进二轮复习教学</w:t>
            </w:r>
            <w:r>
              <w:rPr>
                <w:kern w:val="0"/>
                <w:sz w:val="20"/>
              </w:rPr>
              <w:t xml:space="preserve">    </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lang w:val="en-US" w:eastAsia="zh-CN"/>
              </w:rPr>
              <w:t>各校要将</w:t>
            </w:r>
            <w:r>
              <w:rPr>
                <w:kern w:val="0"/>
                <w:sz w:val="20"/>
              </w:rPr>
              <w:t>二轮复习资料</w:t>
            </w:r>
            <w:r>
              <w:rPr>
                <w:rFonts w:hint="eastAsia"/>
                <w:kern w:val="0"/>
                <w:sz w:val="20"/>
                <w:lang w:val="en-US" w:eastAsia="zh-CN"/>
              </w:rPr>
              <w:t>校</w:t>
            </w:r>
            <w:r>
              <w:rPr>
                <w:kern w:val="0"/>
                <w:sz w:val="20"/>
              </w:rPr>
              <w:t>本化</w:t>
            </w:r>
            <w:r>
              <w:rPr>
                <w:rFonts w:hint="eastAsia"/>
                <w:kern w:val="0"/>
                <w:sz w:val="20"/>
                <w:lang w:val="en-US" w:eastAsia="zh-CN"/>
              </w:rPr>
              <w:t>使用</w:t>
            </w:r>
            <w:bookmarkStart w:id="3" w:name="_GoBack"/>
            <w:bookmarkEnd w:id="3"/>
            <w:r>
              <w:rPr>
                <w:kern w:val="0"/>
                <w:sz w:val="20"/>
              </w:rPr>
              <w:t>。</w:t>
            </w:r>
            <w:r>
              <w:rPr>
                <w:rFonts w:hint="eastAsia"/>
                <w:kern w:val="0"/>
                <w:sz w:val="20"/>
              </w:rPr>
              <w:t>往届的复习资料也可参考，择需而用。</w:t>
            </w:r>
          </w:p>
        </w:tc>
      </w:tr>
    </w:tbl>
    <w:p>
      <w:pPr>
        <w:ind w:firstLine="0" w:firstLineChars="0"/>
        <w:jc w:val="center"/>
        <w:rPr>
          <w:b/>
          <w:sz w:val="24"/>
          <w:szCs w:val="24"/>
        </w:rPr>
      </w:pPr>
    </w:p>
    <w:p>
      <w:pPr>
        <w:ind w:firstLine="0" w:firstLineChars="0"/>
        <w:jc w:val="center"/>
        <w:rPr>
          <w:b/>
          <w:sz w:val="24"/>
          <w:szCs w:val="24"/>
        </w:rPr>
      </w:pPr>
      <w:r>
        <w:rPr>
          <w:rFonts w:hint="eastAsia"/>
          <w:b/>
          <w:sz w:val="24"/>
          <w:szCs w:val="24"/>
        </w:rPr>
        <w:t>（数学科）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16"/>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高一年数学学科在线教学学习进度及学习建议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2"/>
              </w:rPr>
            </w:pPr>
            <w:r>
              <w:rPr>
                <w:rFonts w:hint="eastAsia"/>
                <w:kern w:val="0"/>
                <w:sz w:val="22"/>
              </w:rPr>
              <w:t>必修5《解三角形》1.2应用举例（1）（2）；</w:t>
            </w:r>
          </w:p>
          <w:p>
            <w:pPr>
              <w:spacing w:line="240" w:lineRule="auto"/>
              <w:ind w:firstLine="0" w:firstLineChars="0"/>
              <w:rPr>
                <w:kern w:val="0"/>
                <w:sz w:val="22"/>
              </w:rPr>
            </w:pPr>
            <w:r>
              <w:rPr>
                <w:kern w:val="0"/>
                <w:sz w:val="22"/>
              </w:rPr>
              <w:t xml:space="preserve">                  </w:t>
            </w:r>
            <w:r>
              <w:rPr>
                <w:rFonts w:hint="eastAsia"/>
                <w:kern w:val="0"/>
                <w:sz w:val="22"/>
              </w:rPr>
              <w:t>课后习题+复习参考题评析；</w:t>
            </w:r>
          </w:p>
          <w:p>
            <w:pPr>
              <w:autoSpaceDE w:val="0"/>
              <w:autoSpaceDN w:val="0"/>
              <w:adjustRightInd w:val="0"/>
              <w:spacing w:line="240" w:lineRule="auto"/>
              <w:ind w:firstLine="0" w:firstLineChars="0"/>
              <w:rPr>
                <w:kern w:val="0"/>
                <w:sz w:val="22"/>
              </w:rPr>
            </w:pPr>
            <w:r>
              <w:rPr>
                <w:rFonts w:hint="eastAsia"/>
                <w:kern w:val="0"/>
                <w:sz w:val="22"/>
              </w:rPr>
              <w:t xml:space="preserve"> </w:t>
            </w:r>
            <w:r>
              <w:rPr>
                <w:kern w:val="0"/>
                <w:sz w:val="22"/>
              </w:rPr>
              <w:t xml:space="preserve">     </w:t>
            </w:r>
            <w:r>
              <w:rPr>
                <w:rFonts w:hint="eastAsia"/>
                <w:kern w:val="0"/>
                <w:sz w:val="22"/>
              </w:rPr>
              <w:t xml:space="preserve">《数列》 </w:t>
            </w:r>
            <w:r>
              <w:rPr>
                <w:kern w:val="0"/>
                <w:sz w:val="22"/>
              </w:rPr>
              <w:t xml:space="preserve">   </w:t>
            </w:r>
            <w:r>
              <w:rPr>
                <w:rFonts w:hint="eastAsia"/>
                <w:kern w:val="0"/>
                <w:sz w:val="22"/>
              </w:rPr>
              <w:t>数列的概念与简单表示法；</w:t>
            </w:r>
          </w:p>
          <w:p>
            <w:pPr>
              <w:autoSpaceDE w:val="0"/>
              <w:autoSpaceDN w:val="0"/>
              <w:adjustRightInd w:val="0"/>
              <w:spacing w:line="240" w:lineRule="auto"/>
              <w:ind w:firstLine="0" w:firstLineChars="0"/>
              <w:rPr>
                <w:kern w:val="0"/>
                <w:sz w:val="22"/>
              </w:rPr>
            </w:pPr>
            <w:r>
              <w:rPr>
                <w:kern w:val="0"/>
                <w:sz w:val="22"/>
              </w:rPr>
              <w:t xml:space="preserve">                   </w:t>
            </w:r>
            <w:r>
              <w:rPr>
                <w:rFonts w:hint="eastAsia"/>
                <w:kern w:val="0"/>
                <w:sz w:val="22"/>
              </w:rPr>
              <w:t>作业讲评+周小测</w:t>
            </w:r>
          </w:p>
          <w:p>
            <w:pPr>
              <w:autoSpaceDE w:val="0"/>
              <w:autoSpaceDN w:val="0"/>
              <w:adjustRightInd w:val="0"/>
              <w:spacing w:line="240" w:lineRule="auto"/>
              <w:ind w:firstLine="0" w:firstLineChars="0"/>
              <w:rPr>
                <w:rFonts w:ascii="仿宋" w:eastAsia="仿宋" w:cs="仿宋" w:hAnsiTheme="minorHAnsi"/>
                <w:kern w:val="0"/>
                <w:sz w:val="28"/>
                <w:szCs w:val="28"/>
                <w:lang w:val="en-GB"/>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szCs w:val="20"/>
              </w:rPr>
            </w:pPr>
            <w:r>
              <w:rPr>
                <w:rFonts w:hint="eastAsia"/>
                <w:kern w:val="0"/>
                <w:sz w:val="20"/>
                <w:szCs w:val="20"/>
              </w:rPr>
              <w:t xml:space="preserve"> </w:t>
            </w:r>
            <w:r>
              <w:rPr>
                <w:kern w:val="0"/>
                <w:sz w:val="20"/>
                <w:szCs w:val="20"/>
              </w:rPr>
              <w:t xml:space="preserve">   </w:t>
            </w:r>
            <w:r>
              <w:rPr>
                <w:rFonts w:hint="eastAsia"/>
                <w:kern w:val="0"/>
                <w:sz w:val="20"/>
                <w:szCs w:val="20"/>
              </w:rPr>
              <w:t>学习必修5第一章</w:t>
            </w:r>
            <w:r>
              <w:rPr>
                <w:rFonts w:hint="eastAsia"/>
                <w:color w:val="000000" w:themeColor="text1"/>
                <w:kern w:val="0"/>
                <w:sz w:val="20"/>
                <w:szCs w:val="20"/>
                <w:shd w:val="clear" w:color="auto" w:fill="FFFFFF"/>
                <w14:textFill>
                  <w14:solidFill>
                    <w14:schemeClr w14:val="tx1"/>
                  </w14:solidFill>
                </w14:textFill>
              </w:rPr>
              <w:t>解三角形</w:t>
            </w:r>
            <w:r>
              <w:rPr>
                <w:rFonts w:hint="eastAsia"/>
                <w:kern w:val="0"/>
                <w:sz w:val="20"/>
                <w:szCs w:val="20"/>
              </w:rPr>
              <w:t>应用举例部分的例题与课后习题较多，是培养提高数学阅读能力的上佳平台，进一步熟练强化探索流程：学会审读题设，基于解三角形的视角从生活实际问题中抽象出三角形的各要素，再二次构图解三角形。</w:t>
            </w:r>
          </w:p>
          <w:p>
            <w:pPr>
              <w:spacing w:line="240" w:lineRule="auto"/>
              <w:ind w:firstLine="0" w:firstLineChars="0"/>
              <w:textAlignment w:val="center"/>
              <w:rPr>
                <w:kern w:val="0"/>
                <w:sz w:val="20"/>
              </w:rPr>
            </w:pPr>
            <w:r>
              <w:rPr>
                <w:kern w:val="0"/>
                <w:sz w:val="20"/>
                <w:szCs w:val="20"/>
              </w:rPr>
              <w:t xml:space="preserve">   </w:t>
            </w:r>
            <w:r>
              <w:rPr>
                <w:rFonts w:hint="eastAsia"/>
                <w:kern w:val="0"/>
                <w:sz w:val="20"/>
                <w:szCs w:val="20"/>
              </w:rPr>
              <w:t>数列的起始课程可从具体简单的常见数列入手，从体会其中数量的变化规律，并将此上升到基于项数n为自变量的函数关系认识数列的通项</w:t>
            </w:r>
            <w:r>
              <w:rPr>
                <w:kern w:val="2"/>
                <w:sz w:val="21"/>
              </w:rPr>
              <w:object>
                <v:shape id="_x0000_i1025" o:spt="75" type="#_x0000_t75" style="height:15pt;width:12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kern w:val="0"/>
                <w:sz w:val="20"/>
              </w:rPr>
              <w:t>，同时切换新视角基于递推关系</w:t>
            </w:r>
            <w:r>
              <w:rPr>
                <w:kern w:val="2"/>
                <w:sz w:val="21"/>
              </w:rPr>
              <w:object>
                <v:shape id="_x0000_i1026" o:spt="75" type="#_x0000_t75" style="height:15pt;width:53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hint="eastAsia"/>
                <w:kern w:val="0"/>
                <w:sz w:val="20"/>
              </w:rPr>
              <w:t>重新审视数列作为特殊函数“独有”的的认知研究方式，建议使用两节课时间，熟悉其中的研究方法。</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16"/>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高二年数学学科在线教学学习进度及学习建议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2"/>
              </w:rPr>
            </w:pPr>
            <w:r>
              <w:rPr>
                <w:rFonts w:hint="eastAsia"/>
                <w:kern w:val="0"/>
                <w:sz w:val="20"/>
              </w:rPr>
              <w:t>选修</w:t>
            </w:r>
            <w:r>
              <w:rPr>
                <w:rFonts w:hint="eastAsia"/>
                <w:kern w:val="0"/>
                <w:sz w:val="22"/>
              </w:rPr>
              <w:t>2-3第一章1.3.1二项式定理（1）（2）；</w:t>
            </w:r>
          </w:p>
          <w:p>
            <w:pPr>
              <w:spacing w:line="240" w:lineRule="auto"/>
              <w:ind w:firstLine="0" w:firstLineChars="0"/>
              <w:rPr>
                <w:kern w:val="0"/>
                <w:sz w:val="22"/>
              </w:rPr>
            </w:pPr>
            <w:r>
              <w:rPr>
                <w:kern w:val="0"/>
                <w:sz w:val="22"/>
              </w:rPr>
              <w:t xml:space="preserve">              </w:t>
            </w:r>
            <w:r>
              <w:rPr>
                <w:rFonts w:hint="eastAsia"/>
                <w:kern w:val="0"/>
                <w:sz w:val="22"/>
              </w:rPr>
              <w:t>1.3.2“杨辉三角”与二项式系数的性质</w:t>
            </w:r>
          </w:p>
          <w:p>
            <w:pPr>
              <w:spacing w:line="240" w:lineRule="auto"/>
              <w:ind w:firstLine="0" w:firstLineChars="0"/>
              <w:rPr>
                <w:kern w:val="0"/>
                <w:sz w:val="22"/>
              </w:rPr>
            </w:pPr>
            <w:r>
              <w:rPr>
                <w:kern w:val="0"/>
                <w:sz w:val="22"/>
              </w:rPr>
              <w:t xml:space="preserve">              </w:t>
            </w:r>
            <w:r>
              <w:rPr>
                <w:rFonts w:hint="eastAsia"/>
                <w:kern w:val="0"/>
                <w:sz w:val="22"/>
              </w:rPr>
              <w:t>作业讲评+小测</w:t>
            </w:r>
          </w:p>
          <w:p>
            <w:pPr>
              <w:spacing w:line="240" w:lineRule="auto"/>
              <w:ind w:firstLine="0" w:firstLineChars="0"/>
              <w:rPr>
                <w:kern w:val="0"/>
                <w:sz w:val="22"/>
              </w:rPr>
            </w:pPr>
            <w:r>
              <w:rPr>
                <w:kern w:val="0"/>
                <w:sz w:val="22"/>
              </w:rPr>
              <w:t xml:space="preserve">              </w:t>
            </w:r>
            <w:r>
              <w:rPr>
                <w:rFonts w:hint="eastAsia"/>
                <w:kern w:val="0"/>
                <w:sz w:val="22"/>
              </w:rPr>
              <w:t>课后习题+复习参考题评析；</w:t>
            </w:r>
          </w:p>
          <w:p>
            <w:pPr>
              <w:spacing w:line="240" w:lineRule="auto"/>
              <w:ind w:firstLine="0" w:firstLineChars="0"/>
              <w:rPr>
                <w:kern w:val="0"/>
                <w:sz w:val="20"/>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0"/>
              <w:rPr>
                <w:kern w:val="0"/>
                <w:sz w:val="20"/>
              </w:rPr>
            </w:pPr>
            <w:r>
              <w:rPr>
                <w:rFonts w:hint="eastAsia"/>
                <w:kern w:val="0"/>
                <w:sz w:val="20"/>
              </w:rPr>
              <w:t>本周内容应基于排列组合知识的理解掌握之上回归研究二项展开式，认识其中项及其系数的变化规律，可借助类比归纳推理理解定理及其相关概念，</w:t>
            </w:r>
          </w:p>
          <w:p>
            <w:pPr>
              <w:spacing w:line="240" w:lineRule="auto"/>
              <w:ind w:firstLine="400" w:firstLineChars="0"/>
              <w:rPr>
                <w:kern w:val="0"/>
                <w:sz w:val="20"/>
              </w:rPr>
            </w:pPr>
            <w:r>
              <w:rPr>
                <w:rFonts w:hint="eastAsia"/>
                <w:kern w:val="0"/>
                <w:sz w:val="20"/>
              </w:rPr>
              <w:t>在具体问题求解过程中熟练公式及其性质的应用，要注意不可机械套用公式，审题时需注意相关概念之间些微的差异，如项的系数与二项式系数、奇数项与次数为奇数的项等等。</w:t>
            </w:r>
          </w:p>
          <w:p>
            <w:pPr>
              <w:spacing w:line="240" w:lineRule="auto"/>
              <w:ind w:firstLine="0" w:firstLineChars="0"/>
              <w:rPr>
                <w:kern w:val="0"/>
                <w:sz w:val="20"/>
              </w:rPr>
            </w:pPr>
            <w:r>
              <w:rPr>
                <w:kern w:val="0"/>
                <w:sz w:val="20"/>
              </w:rPr>
              <w:t xml:space="preserve">   </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16"/>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高三年数学学科在线教学学习进度及学习建议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71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rPr>
                <w:kern w:val="0"/>
                <w:sz w:val="20"/>
              </w:rPr>
            </w:pPr>
            <w:r>
              <w:rPr>
                <w:rFonts w:hint="eastAsia"/>
                <w:kern w:val="0"/>
                <w:sz w:val="20"/>
              </w:rPr>
              <w:t>质检试题评析；</w:t>
            </w:r>
          </w:p>
          <w:p>
            <w:pPr>
              <w:spacing w:line="240" w:lineRule="auto"/>
              <w:ind w:firstLine="0" w:firstLineChars="0"/>
              <w:rPr>
                <w:kern w:val="0"/>
                <w:sz w:val="20"/>
                <w:szCs w:val="20"/>
              </w:rPr>
            </w:pPr>
            <w:r>
              <w:rPr>
                <w:rFonts w:hint="eastAsia"/>
                <w:kern w:val="0"/>
                <w:sz w:val="20"/>
                <w:szCs w:val="20"/>
              </w:rPr>
              <w:t>统计与概率思想（2）（3）</w:t>
            </w:r>
          </w:p>
          <w:p>
            <w:pPr>
              <w:spacing w:line="240" w:lineRule="auto"/>
              <w:ind w:firstLine="0" w:firstLineChars="0"/>
              <w:rPr>
                <w:kern w:val="0"/>
                <w:sz w:val="22"/>
              </w:rPr>
            </w:pPr>
            <w:r>
              <w:rPr>
                <w:rFonts w:hint="eastAsia"/>
                <w:kern w:val="0"/>
                <w:sz w:val="22"/>
              </w:rPr>
              <w:t>作业讲评</w:t>
            </w:r>
          </w:p>
          <w:p>
            <w:pPr>
              <w:spacing w:line="240" w:lineRule="auto"/>
              <w:ind w:firstLine="0" w:firstLineChars="0"/>
              <w:rPr>
                <w:kern w:val="0"/>
                <w:sz w:val="22"/>
              </w:rPr>
            </w:pPr>
            <w:r>
              <w:rPr>
                <w:rFonts w:hint="eastAsia"/>
                <w:kern w:val="0"/>
                <w:sz w:val="22"/>
              </w:rPr>
              <w:t>周测+评析</w:t>
            </w:r>
          </w:p>
          <w:p>
            <w:pPr>
              <w:spacing w:line="240" w:lineRule="auto"/>
              <w:ind w:firstLine="0" w:firstLineChars="0"/>
              <w:rPr>
                <w:kern w:val="0"/>
                <w:sz w:val="22"/>
              </w:rPr>
            </w:pPr>
          </w:p>
          <w:p>
            <w:pPr>
              <w:autoSpaceDE w:val="0"/>
              <w:autoSpaceDN w:val="0"/>
              <w:adjustRightInd w:val="0"/>
              <w:spacing w:line="240" w:lineRule="auto"/>
              <w:ind w:firstLine="0" w:firstLineChars="0"/>
              <w:rPr>
                <w:kern w:val="0"/>
                <w:sz w:val="20"/>
              </w:rPr>
            </w:pPr>
          </w:p>
          <w:p>
            <w:pPr>
              <w:spacing w:line="240" w:lineRule="auto"/>
              <w:ind w:firstLine="0" w:firstLineChars="0"/>
              <w:rPr>
                <w:kern w:val="0"/>
                <w:sz w:val="20"/>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w:t>
            </w:r>
            <w:r>
              <w:rPr>
                <w:kern w:val="0"/>
                <w:sz w:val="20"/>
              </w:rPr>
              <w:t xml:space="preserve">   </w:t>
            </w:r>
            <w:r>
              <w:rPr>
                <w:rFonts w:hint="eastAsia"/>
                <w:kern w:val="0"/>
                <w:sz w:val="20"/>
              </w:rPr>
              <w:t>根据线上质检测试情况，订正错题梳理解题思路，归纳总结方法策略，进行同类试题的强化训练。</w:t>
            </w:r>
          </w:p>
          <w:p>
            <w:pPr>
              <w:spacing w:line="240" w:lineRule="auto"/>
              <w:ind w:firstLine="0" w:firstLineChars="0"/>
              <w:rPr>
                <w:kern w:val="0"/>
                <w:sz w:val="20"/>
              </w:rPr>
            </w:pPr>
            <w:r>
              <w:rPr>
                <w:rFonts w:hint="eastAsia"/>
                <w:kern w:val="0"/>
                <w:sz w:val="20"/>
              </w:rPr>
              <w:t xml:space="preserve"> </w:t>
            </w:r>
            <w:r>
              <w:rPr>
                <w:kern w:val="0"/>
                <w:sz w:val="20"/>
              </w:rPr>
              <w:t xml:space="preserve">    </w:t>
            </w:r>
            <w:r>
              <w:rPr>
                <w:rFonts w:hint="eastAsia"/>
                <w:kern w:val="0"/>
                <w:sz w:val="20"/>
              </w:rPr>
              <w:t>进一步熟悉各类统计应用问题，关注数值运算技巧策略，提升运算求解的准确性。</w:t>
            </w:r>
          </w:p>
        </w:tc>
      </w:tr>
    </w:tbl>
    <w:p>
      <w:pPr>
        <w:ind w:firstLine="0" w:firstLineChars="0"/>
      </w:pPr>
    </w:p>
    <w:p>
      <w:pPr>
        <w:spacing w:line="288" w:lineRule="auto"/>
        <w:ind w:right="420" w:firstLine="420"/>
      </w:pPr>
      <w:r>
        <w:rPr>
          <w:rFonts w:hint="eastAsia"/>
        </w:rPr>
        <w:t>各校各年级备课组长：近阶段的线上授课，由于缺少即时的课堂师生互动，日常教学效果只能是基于以往经验的预估与判断，加之线上作业较难全面真实反馈学生对知识概念方法的掌握程度，关门备课使得授课者更加重视对教材的研究，忽视生情等关键教学要素， 不自觉的回归到常态的教学定位，造成教与学之间的“无感”失衡，可能会给后续返校后的正常教学造成必须二次回锅需重授“旧课”的不利局面。因此再次强调线上教学的精准定位：</w:t>
      </w:r>
    </w:p>
    <w:p>
      <w:pPr>
        <w:pStyle w:val="11"/>
        <w:numPr>
          <w:ilvl w:val="0"/>
          <w:numId w:val="1"/>
        </w:numPr>
        <w:spacing w:line="288" w:lineRule="auto"/>
        <w:ind w:right="420" w:firstLineChars="0"/>
        <w:rPr>
          <w:rFonts w:ascii="宋体" w:hAnsi="宋体" w:eastAsia="宋体"/>
        </w:rPr>
      </w:pPr>
      <w:r>
        <w:rPr>
          <w:rFonts w:hint="eastAsia" w:ascii="宋体" w:hAnsi="宋体" w:eastAsia="宋体"/>
        </w:rPr>
        <w:t>建议务必要严控教学难度与进度，控制作业量，教学与作业要做整体设计，提升二者的良性互动，特别是作业布置的分层设计、体现梯度（若有可能注明要求：必须掌握80%、提升15%、突破5%），其中教材中的例题、练习、复习题要逐题过关，有难度的典型例题可以在作业中安排类型试题反复练习。</w:t>
      </w:r>
    </w:p>
    <w:p>
      <w:pPr>
        <w:pStyle w:val="11"/>
        <w:numPr>
          <w:ilvl w:val="0"/>
          <w:numId w:val="1"/>
        </w:numPr>
        <w:spacing w:line="288" w:lineRule="auto"/>
        <w:ind w:right="420" w:firstLineChars="0"/>
        <w:rPr>
          <w:rFonts w:ascii="宋体" w:hAnsi="宋体" w:eastAsia="宋体"/>
        </w:rPr>
      </w:pPr>
      <w:r>
        <w:rPr>
          <w:rFonts w:hint="eastAsia" w:ascii="宋体" w:hAnsi="宋体" w:eastAsia="宋体"/>
        </w:rPr>
        <w:t>线上教学更要要扎实推进基本概念、原理的研习，强调慢工出细活，要重点训练通解通法，避免过早接触过于强调技巧性与大运算量的一些所谓的综合“创新”题，要弱化少见、特殊的解题技巧与策略研究。</w:t>
      </w:r>
    </w:p>
    <w:p>
      <w:pPr>
        <w:pStyle w:val="11"/>
        <w:numPr>
          <w:ilvl w:val="0"/>
          <w:numId w:val="1"/>
        </w:numPr>
        <w:spacing w:line="288" w:lineRule="auto"/>
        <w:ind w:right="420" w:firstLineChars="0"/>
        <w:rPr>
          <w:rFonts w:ascii="宋体" w:hAnsi="宋体" w:eastAsia="宋体"/>
        </w:rPr>
      </w:pPr>
      <w:r>
        <w:rPr>
          <w:rFonts w:hint="eastAsia" w:ascii="宋体" w:hAnsi="宋体" w:eastAsia="宋体"/>
        </w:rPr>
        <w:t>要有意识的引导学生学会辨析问题背景，熟练相关问题的操作步骤，体会如何联系相关的数学概念认识问题，运用相应的数学方法探究问题，提炼总结问题探究过程中的难点突破都有哪些策略途径。</w:t>
      </w:r>
    </w:p>
    <w:p>
      <w:pPr>
        <w:pStyle w:val="11"/>
        <w:numPr>
          <w:ilvl w:val="0"/>
          <w:numId w:val="1"/>
        </w:numPr>
        <w:spacing w:line="288" w:lineRule="auto"/>
        <w:ind w:right="420" w:firstLineChars="0"/>
        <w:rPr>
          <w:rFonts w:ascii="宋体" w:hAnsi="宋体" w:eastAsia="宋体"/>
        </w:rPr>
      </w:pPr>
      <w:r>
        <w:rPr>
          <w:rFonts w:hint="eastAsia" w:ascii="宋体" w:hAnsi="宋体" w:eastAsia="宋体"/>
        </w:rPr>
        <w:t>线上教学环节中要讲究适度停顿，有效提问，实时布置课堂练习，增加互动性，注意监测教学的实际效果，及时调整教学策略，要把教学的中心置于学生对知识的理解与掌握程度的关注力上，求质不追量。</w:t>
      </w:r>
    </w:p>
    <w:p>
      <w:pPr>
        <w:pStyle w:val="11"/>
        <w:numPr>
          <w:ilvl w:val="0"/>
          <w:numId w:val="1"/>
        </w:numPr>
        <w:spacing w:line="288" w:lineRule="auto"/>
        <w:ind w:right="420" w:firstLineChars="0"/>
        <w:rPr>
          <w:rFonts w:ascii="宋体" w:hAnsi="宋体" w:eastAsia="宋体"/>
        </w:rPr>
      </w:pPr>
      <w:r>
        <w:rPr>
          <w:rFonts w:hint="eastAsia" w:ascii="宋体" w:hAnsi="宋体" w:eastAsia="宋体"/>
        </w:rPr>
        <w:t>要反复提醒学生可建立学习小组微信、</w:t>
      </w:r>
      <w:r>
        <w:rPr>
          <w:rFonts w:ascii="宋体" w:hAnsi="宋体" w:eastAsia="宋体"/>
        </w:rPr>
        <w:t>QQ</w:t>
      </w:r>
      <w:r>
        <w:rPr>
          <w:rFonts w:hint="eastAsia" w:ascii="宋体" w:hAnsi="宋体" w:eastAsia="宋体"/>
        </w:rPr>
        <w:t>群进行学习讨论，借机逐步养成独立思考探索问题的方式习惯，不轻易使用猿题库、学霸君等搜索试题答案类A</w:t>
      </w:r>
      <w:r>
        <w:rPr>
          <w:rFonts w:ascii="宋体" w:hAnsi="宋体" w:eastAsia="宋体"/>
        </w:rPr>
        <w:t>PP</w:t>
      </w:r>
      <w:r>
        <w:rPr>
          <w:rFonts w:hint="eastAsia" w:ascii="宋体" w:hAnsi="宋体" w:eastAsia="宋体"/>
        </w:rPr>
        <w:t>，学会通过做笔记来梳理知识网络，内化方法体系，形成别具个性的学习研究方式。</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b/>
          <w:sz w:val="24"/>
          <w:szCs w:val="24"/>
        </w:rPr>
      </w:pPr>
      <w:r>
        <w:rPr>
          <w:rFonts w:hint="eastAsia"/>
          <w:b/>
          <w:sz w:val="24"/>
          <w:szCs w:val="24"/>
        </w:rPr>
        <w:t>（英语科）</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97"/>
        <w:gridCol w:w="1574"/>
        <w:gridCol w:w="171"/>
        <w:gridCol w:w="709"/>
        <w:gridCol w:w="142"/>
        <w:gridCol w:w="3577"/>
        <w:gridCol w:w="64"/>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9"/>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高一年英语学科在线教学学习内容及学习建议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9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4</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Times New Roman" w:hAnsi="Times New Roman"/>
                <w:b/>
                <w:color w:val="000000"/>
                <w:kern w:val="0"/>
                <w:sz w:val="20"/>
              </w:rPr>
            </w:pPr>
            <w:r>
              <w:rPr>
                <w:rFonts w:hint="eastAsia" w:ascii="Times New Roman" w:hAnsi="Times New Roman"/>
                <w:b/>
                <w:color w:val="000000"/>
                <w:kern w:val="0"/>
                <w:sz w:val="20"/>
              </w:rPr>
              <w:t xml:space="preserve">5选4 </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1. “人与社会”语篇——</w:t>
            </w:r>
          </w:p>
          <w:p>
            <w:pPr>
              <w:spacing w:line="300" w:lineRule="auto"/>
              <w:ind w:firstLine="400"/>
              <w:rPr>
                <w:rFonts w:ascii="Times New Roman" w:hAnsi="Times New Roman"/>
                <w:color w:val="000000"/>
                <w:kern w:val="0"/>
                <w:sz w:val="20"/>
              </w:rPr>
            </w:pPr>
            <w:r>
              <w:rPr>
                <w:rFonts w:hint="eastAsia" w:ascii="Times New Roman" w:hAnsi="Times New Roman"/>
                <w:color w:val="000000"/>
                <w:kern w:val="0"/>
                <w:sz w:val="20"/>
              </w:rPr>
              <w:t>英语国家的文化习俗与传统节日</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2. “人与自我”语篇——</w:t>
            </w:r>
          </w:p>
          <w:p>
            <w:pPr>
              <w:spacing w:line="300" w:lineRule="auto"/>
              <w:ind w:firstLine="400"/>
              <w:rPr>
                <w:rFonts w:ascii="Times New Roman" w:hAnsi="Times New Roman"/>
                <w:color w:val="000000"/>
                <w:kern w:val="0"/>
                <w:sz w:val="20"/>
              </w:rPr>
            </w:pPr>
            <w:r>
              <w:rPr>
                <w:rFonts w:ascii="Times New Roman" w:hAnsi="Times New Roman"/>
                <w:color w:val="000000"/>
                <w:kern w:val="0"/>
                <w:sz w:val="20"/>
              </w:rPr>
              <w:t>健康的生活方式</w:t>
            </w:r>
            <w:r>
              <w:rPr>
                <w:rFonts w:hint="eastAsia" w:ascii="Times New Roman" w:hAnsi="Times New Roman"/>
                <w:color w:val="000000"/>
                <w:kern w:val="0"/>
                <w:sz w:val="20"/>
              </w:rPr>
              <w:t>与积极的生活态度</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3. “人与社会”语篇——</w:t>
            </w:r>
          </w:p>
          <w:p>
            <w:pPr>
              <w:spacing w:line="300" w:lineRule="auto"/>
              <w:ind w:firstLine="400"/>
              <w:rPr>
                <w:rFonts w:ascii="Times New Roman" w:hAnsi="Times New Roman"/>
                <w:color w:val="000000"/>
                <w:kern w:val="0"/>
                <w:sz w:val="20"/>
              </w:rPr>
            </w:pPr>
            <w:r>
              <w:rPr>
                <w:rFonts w:hint="eastAsia" w:ascii="Times New Roman" w:hAnsi="Times New Roman"/>
                <w:color w:val="000000"/>
                <w:kern w:val="0"/>
                <w:sz w:val="20"/>
              </w:rPr>
              <w:t>我读过的</w:t>
            </w:r>
            <w:r>
              <w:rPr>
                <w:rFonts w:ascii="Times New Roman" w:hAnsi="Times New Roman"/>
                <w:color w:val="000000"/>
                <w:kern w:val="0"/>
                <w:sz w:val="20"/>
              </w:rPr>
              <w:t>英语戏剧</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4. “人与社会”语篇——</w:t>
            </w:r>
          </w:p>
          <w:p>
            <w:pPr>
              <w:spacing w:line="300" w:lineRule="auto"/>
              <w:ind w:firstLine="400"/>
              <w:rPr>
                <w:rFonts w:ascii="Times New Roman" w:hAnsi="Times New Roman"/>
                <w:color w:val="000000"/>
                <w:kern w:val="0"/>
                <w:sz w:val="20"/>
              </w:rPr>
            </w:pPr>
            <w:r>
              <w:rPr>
                <w:rFonts w:hint="eastAsia" w:ascii="Times New Roman" w:hAnsi="Times New Roman"/>
                <w:color w:val="000000"/>
                <w:kern w:val="0"/>
                <w:sz w:val="20"/>
              </w:rPr>
              <w:t>我所知道的</w:t>
            </w:r>
            <w:r>
              <w:rPr>
                <w:rFonts w:ascii="Times New Roman" w:hAnsi="Times New Roman"/>
                <w:color w:val="000000"/>
                <w:kern w:val="0"/>
                <w:sz w:val="20"/>
              </w:rPr>
              <w:t>科技发展</w:t>
            </w:r>
            <w:r>
              <w:rPr>
                <w:rFonts w:hint="eastAsia" w:ascii="Times New Roman" w:hAnsi="Times New Roman"/>
                <w:color w:val="000000"/>
                <w:kern w:val="0"/>
                <w:sz w:val="20"/>
              </w:rPr>
              <w:t>与信息技术创新</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5. “人与自然”语篇——</w:t>
            </w:r>
          </w:p>
          <w:p>
            <w:pPr>
              <w:spacing w:line="300" w:lineRule="auto"/>
              <w:ind w:firstLine="400"/>
              <w:rPr>
                <w:color w:val="000000"/>
                <w:kern w:val="0"/>
                <w:sz w:val="20"/>
              </w:rPr>
            </w:pPr>
            <w:r>
              <w:rPr>
                <w:rFonts w:hint="eastAsia" w:ascii="Times New Roman" w:hAnsi="Times New Roman"/>
                <w:color w:val="000000"/>
                <w:kern w:val="0"/>
                <w:sz w:val="20"/>
              </w:rPr>
              <w:t>我所了解的加拿大</w:t>
            </w:r>
          </w:p>
        </w:tc>
        <w:tc>
          <w:tcPr>
            <w:tcW w:w="659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200" w:hanging="200" w:hangingChars="100"/>
              <w:rPr>
                <w:rFonts w:ascii="Times New Roman" w:hAnsi="Times New Roman"/>
                <w:color w:val="000000"/>
                <w:kern w:val="0"/>
                <w:sz w:val="20"/>
              </w:rPr>
            </w:pPr>
            <w:r>
              <w:rPr>
                <w:rFonts w:hint="eastAsia" w:ascii="Times New Roman" w:hAnsi="Times New Roman"/>
                <w:color w:val="000000"/>
                <w:kern w:val="0"/>
                <w:sz w:val="20"/>
              </w:rPr>
              <w:t xml:space="preserve"> </w:t>
            </w:r>
            <w:r>
              <w:rPr>
                <w:rFonts w:ascii="Times New Roman" w:hAnsi="Times New Roman"/>
                <w:color w:val="000000"/>
                <w:kern w:val="0"/>
                <w:sz w:val="20"/>
              </w:rPr>
              <w:sym w:font="Wingdings 2" w:char="F0A1"/>
            </w:r>
            <w:r>
              <w:rPr>
                <w:rFonts w:ascii="Times New Roman" w:hAnsi="Times New Roman"/>
                <w:color w:val="000000"/>
                <w:kern w:val="0"/>
                <w:sz w:val="20"/>
              </w:rPr>
              <w:t xml:space="preserve"> 结合必修3的五个话题，选取部分相关词汇语法以及功能话题，让学生以预习的方式做好线下开学后的学习预备。 </w:t>
            </w:r>
          </w:p>
          <w:p>
            <w:pPr>
              <w:spacing w:line="240" w:lineRule="auto"/>
              <w:ind w:left="78" w:hanging="78" w:hangingChars="39"/>
              <w:rPr>
                <w:rFonts w:ascii="Times New Roman" w:hAnsi="Times New Roman"/>
                <w:color w:val="000000"/>
                <w:kern w:val="0"/>
                <w:sz w:val="20"/>
              </w:rPr>
            </w:pPr>
            <w:r>
              <w:rPr>
                <w:rFonts w:hint="eastAsia" w:ascii="Times New Roman" w:hAnsi="Times New Roman"/>
                <w:color w:val="000000"/>
                <w:kern w:val="0"/>
                <w:sz w:val="20"/>
              </w:rPr>
              <w:t xml:space="preserve"> </w:t>
            </w:r>
            <w:r>
              <w:rPr>
                <w:rFonts w:ascii="Times New Roman" w:hAnsi="Times New Roman"/>
                <w:color w:val="000000"/>
                <w:kern w:val="0"/>
                <w:sz w:val="20"/>
              </w:rPr>
              <w:sym w:font="Wingdings 2" w:char="F0A1"/>
            </w:r>
            <w:r>
              <w:rPr>
                <w:rFonts w:ascii="Times New Roman" w:hAnsi="Times New Roman"/>
                <w:color w:val="000000"/>
                <w:kern w:val="0"/>
                <w:sz w:val="20"/>
              </w:rPr>
              <w:t xml:space="preserve"> 以备课组为单位，分工合作，每日在线课程和学习内容可提供：</w:t>
            </w:r>
          </w:p>
          <w:p>
            <w:pPr>
              <w:spacing w:line="240" w:lineRule="auto"/>
              <w:ind w:firstLineChars="0"/>
              <w:rPr>
                <w:rFonts w:ascii="Times New Roman" w:hAnsi="Times New Roman"/>
                <w:color w:val="000000"/>
                <w:kern w:val="0"/>
                <w:sz w:val="20"/>
              </w:rPr>
            </w:pPr>
            <w:r>
              <w:rPr>
                <w:rFonts w:hint="eastAsia" w:ascii="Times New Roman" w:hAnsi="Times New Roman"/>
                <w:color w:val="000000"/>
                <w:kern w:val="0"/>
                <w:sz w:val="20"/>
              </w:rPr>
              <w:t>（1）</w:t>
            </w:r>
            <w:r>
              <w:rPr>
                <w:rFonts w:ascii="Times New Roman" w:hAnsi="Times New Roman"/>
                <w:color w:val="000000"/>
                <w:kern w:val="0"/>
                <w:sz w:val="20"/>
              </w:rPr>
              <w:t>以话题为单位录制的微课，重点是利用线下开学前的这一周，</w:t>
            </w:r>
            <w:r>
              <w:rPr>
                <w:rFonts w:hint="eastAsia" w:ascii="Times New Roman" w:hAnsi="Times New Roman"/>
                <w:color w:val="000000"/>
                <w:kern w:val="0"/>
                <w:sz w:val="20"/>
              </w:rPr>
              <w:t xml:space="preserve">       </w:t>
            </w:r>
            <w:r>
              <w:rPr>
                <w:rFonts w:ascii="Times New Roman" w:hAnsi="Times New Roman"/>
                <w:color w:val="000000"/>
                <w:kern w:val="0"/>
                <w:sz w:val="20"/>
              </w:rPr>
              <w:t>尽可能扩大学生的背景知识；</w:t>
            </w:r>
          </w:p>
          <w:p>
            <w:pPr>
              <w:spacing w:line="240" w:lineRule="auto"/>
              <w:ind w:firstLineChars="0"/>
              <w:rPr>
                <w:rFonts w:ascii="Times New Roman" w:hAnsi="Times New Roman"/>
                <w:color w:val="000000"/>
                <w:kern w:val="0"/>
                <w:sz w:val="20"/>
              </w:rPr>
            </w:pPr>
            <w:r>
              <w:rPr>
                <w:rFonts w:hint="eastAsia" w:ascii="Times New Roman" w:hAnsi="Times New Roman"/>
                <w:color w:val="000000"/>
                <w:kern w:val="0"/>
                <w:sz w:val="20"/>
              </w:rPr>
              <w:t>（2）</w:t>
            </w:r>
            <w:r>
              <w:rPr>
                <w:rFonts w:ascii="Times New Roman" w:hAnsi="Times New Roman"/>
                <w:color w:val="000000"/>
                <w:kern w:val="0"/>
                <w:sz w:val="20"/>
              </w:rPr>
              <w:t>一篇相关话题的诵读材料</w:t>
            </w:r>
            <w:r>
              <w:rPr>
                <w:rFonts w:hint="eastAsia" w:ascii="Times New Roman" w:hAnsi="Times New Roman"/>
                <w:color w:val="000000"/>
                <w:kern w:val="0"/>
                <w:sz w:val="20"/>
              </w:rPr>
              <w:t>，</w:t>
            </w:r>
            <w:r>
              <w:rPr>
                <w:rFonts w:ascii="Times New Roman" w:hAnsi="Times New Roman"/>
                <w:color w:val="000000"/>
                <w:kern w:val="0"/>
                <w:sz w:val="20"/>
              </w:rPr>
              <w:t>注意选择难度</w:t>
            </w:r>
            <w:r>
              <w:rPr>
                <w:rFonts w:hint="eastAsia" w:ascii="Times New Roman" w:hAnsi="Times New Roman"/>
                <w:color w:val="000000"/>
                <w:kern w:val="0"/>
                <w:sz w:val="20"/>
              </w:rPr>
              <w:t>不太大</w:t>
            </w:r>
            <w:r>
              <w:rPr>
                <w:rFonts w:ascii="Times New Roman" w:hAnsi="Times New Roman"/>
                <w:color w:val="000000"/>
                <w:kern w:val="0"/>
                <w:sz w:val="20"/>
              </w:rPr>
              <w:t>的语篇，</w:t>
            </w:r>
            <w:r>
              <w:rPr>
                <w:rFonts w:hint="eastAsia" w:ascii="Times New Roman" w:hAnsi="Times New Roman"/>
                <w:color w:val="000000"/>
                <w:kern w:val="0"/>
                <w:sz w:val="20"/>
              </w:rPr>
              <w:t>引导学生在理解的基础上可适当</w:t>
            </w:r>
            <w:r>
              <w:rPr>
                <w:rFonts w:ascii="Times New Roman" w:hAnsi="Times New Roman"/>
                <w:color w:val="000000"/>
                <w:kern w:val="0"/>
                <w:sz w:val="20"/>
              </w:rPr>
              <w:t>背诵。</w:t>
            </w:r>
          </w:p>
          <w:p>
            <w:pPr>
              <w:spacing w:line="240" w:lineRule="auto"/>
              <w:ind w:left="1" w:leftChars="-95" w:hanging="200" w:hangingChars="100"/>
              <w:rPr>
                <w:rFonts w:ascii="Times New Roman" w:hAnsi="Times New Roman"/>
                <w:color w:val="000000"/>
                <w:kern w:val="0"/>
                <w:sz w:val="20"/>
              </w:rPr>
            </w:pPr>
            <w:r>
              <w:rPr>
                <w:rFonts w:hint="eastAsia"/>
                <w:color w:val="000000"/>
                <w:kern w:val="0"/>
                <w:sz w:val="20"/>
              </w:rPr>
              <w:t xml:space="preserve">   </w:t>
            </w:r>
            <w:r>
              <w:rPr>
                <w:rFonts w:hint="eastAsia"/>
                <w:color w:val="000000"/>
                <w:kern w:val="0"/>
                <w:sz w:val="20"/>
              </w:rPr>
              <w:sym w:font="Wingdings 2" w:char="F0A1"/>
            </w:r>
            <w:r>
              <w:rPr>
                <w:rFonts w:hint="eastAsia"/>
                <w:color w:val="000000"/>
                <w:kern w:val="0"/>
                <w:sz w:val="20"/>
              </w:rPr>
              <w:t xml:space="preserve"> </w:t>
            </w:r>
            <w:r>
              <w:rPr>
                <w:rFonts w:ascii="Times New Roman" w:hAnsi="Times New Roman"/>
                <w:color w:val="000000"/>
                <w:kern w:val="0"/>
                <w:sz w:val="20"/>
              </w:rPr>
              <w:t>加强必修3相关话题中已学词汇的巩固，可利用一些高质有效的教学平台提供的词汇复习资源，对词汇进行滚动复习，为之后的线下新课学习做好词汇的准备。</w:t>
            </w:r>
          </w:p>
          <w:p>
            <w:pPr>
              <w:spacing w:line="240" w:lineRule="auto"/>
              <w:ind w:left="200" w:hanging="200" w:hangingChars="100"/>
              <w:rPr>
                <w:rFonts w:ascii="Times New Roman" w:hAnsi="Times New Roman"/>
                <w:color w:val="000000"/>
                <w:kern w:val="0"/>
                <w:sz w:val="20"/>
              </w:rPr>
            </w:pPr>
            <w:r>
              <w:rPr>
                <w:rFonts w:hint="eastAsia"/>
                <w:color w:val="000000"/>
                <w:kern w:val="0"/>
                <w:sz w:val="20"/>
              </w:rPr>
              <w:sym w:font="Wingdings 2" w:char="F0A1"/>
            </w:r>
            <w:r>
              <w:rPr>
                <w:color w:val="000000"/>
                <w:kern w:val="0"/>
                <w:sz w:val="20"/>
              </w:rPr>
              <w:t xml:space="preserve"> </w:t>
            </w:r>
            <w:r>
              <w:rPr>
                <w:rFonts w:ascii="Times New Roman" w:hAnsi="Times New Roman"/>
                <w:color w:val="000000"/>
                <w:kern w:val="0"/>
                <w:sz w:val="20"/>
              </w:rPr>
              <w:t>学生应保证每天有1-2篇同主题</w:t>
            </w:r>
            <w:r>
              <w:rPr>
                <w:rFonts w:hint="eastAsia" w:ascii="Times New Roman" w:hAnsi="Times New Roman"/>
                <w:color w:val="000000"/>
                <w:kern w:val="0"/>
                <w:sz w:val="20"/>
              </w:rPr>
              <w:t>的</w:t>
            </w:r>
            <w:r>
              <w:rPr>
                <w:rFonts w:ascii="Times New Roman" w:hAnsi="Times New Roman"/>
                <w:color w:val="000000"/>
                <w:kern w:val="0"/>
                <w:sz w:val="20"/>
              </w:rPr>
              <w:t>阅读输入，检测形式应多样，如阅读回答问题、阅读填空</w:t>
            </w:r>
            <w:r>
              <w:rPr>
                <w:rFonts w:hint="eastAsia" w:ascii="Times New Roman" w:hAnsi="Times New Roman"/>
                <w:color w:val="000000"/>
                <w:kern w:val="0"/>
                <w:sz w:val="20"/>
              </w:rPr>
              <w:t>、通过思维导图进行语篇分析、做阅读笔记摘抄</w:t>
            </w:r>
            <w:r>
              <w:rPr>
                <w:rFonts w:ascii="Times New Roman" w:hAnsi="Times New Roman"/>
                <w:color w:val="000000"/>
                <w:kern w:val="0"/>
                <w:sz w:val="20"/>
              </w:rPr>
              <w:t xml:space="preserve">等。 </w:t>
            </w:r>
          </w:p>
          <w:p>
            <w:pPr>
              <w:spacing w:line="300" w:lineRule="auto"/>
              <w:ind w:left="200" w:hanging="200" w:hangingChars="100"/>
              <w:rPr>
                <w:color w:val="000000"/>
                <w:kern w:val="0"/>
                <w:sz w:val="20"/>
              </w:rPr>
            </w:pPr>
            <w:r>
              <w:rPr>
                <w:rFonts w:hint="eastAsia"/>
                <w:color w:val="000000"/>
                <w:kern w:val="0"/>
                <w:sz w:val="20"/>
              </w:rPr>
              <w:sym w:font="Wingdings 2" w:char="F0A1"/>
            </w:r>
            <w:r>
              <w:rPr>
                <w:rFonts w:ascii="Times New Roman" w:hAnsi="Times New Roman"/>
                <w:color w:val="000000"/>
                <w:kern w:val="0"/>
                <w:sz w:val="20"/>
              </w:rPr>
              <w:t>对</w:t>
            </w:r>
            <w:r>
              <w:rPr>
                <w:rFonts w:hint="eastAsia" w:ascii="Times New Roman" w:hAnsi="Times New Roman"/>
                <w:color w:val="000000"/>
                <w:kern w:val="0"/>
                <w:sz w:val="20"/>
              </w:rPr>
              <w:t>学生</w:t>
            </w:r>
            <w:r>
              <w:rPr>
                <w:rFonts w:ascii="Times New Roman" w:hAnsi="Times New Roman"/>
                <w:color w:val="000000"/>
                <w:kern w:val="0"/>
                <w:sz w:val="20"/>
              </w:rPr>
              <w:t>2.</w:t>
            </w:r>
            <w:r>
              <w:rPr>
                <w:rFonts w:hint="eastAsia" w:ascii="Times New Roman" w:hAnsi="Times New Roman"/>
                <w:color w:val="000000"/>
                <w:kern w:val="0"/>
                <w:sz w:val="20"/>
              </w:rPr>
              <w:t>12</w:t>
            </w:r>
            <w:r>
              <w:rPr>
                <w:rFonts w:ascii="Times New Roman" w:hAnsi="Times New Roman"/>
                <w:color w:val="000000"/>
                <w:kern w:val="0"/>
                <w:sz w:val="20"/>
              </w:rPr>
              <w:t>-</w:t>
            </w:r>
            <w:r>
              <w:rPr>
                <w:rFonts w:hint="eastAsia" w:ascii="Times New Roman" w:hAnsi="Times New Roman"/>
                <w:color w:val="000000"/>
                <w:kern w:val="0"/>
                <w:sz w:val="20"/>
              </w:rPr>
              <w:t>3.13</w:t>
            </w:r>
            <w:r>
              <w:rPr>
                <w:rFonts w:ascii="Times New Roman" w:hAnsi="Times New Roman"/>
                <w:color w:val="000000"/>
                <w:kern w:val="0"/>
                <w:sz w:val="20"/>
              </w:rPr>
              <w:t>的在线学习效果进行分析</w:t>
            </w:r>
            <w:r>
              <w:rPr>
                <w:rFonts w:hint="eastAsia" w:ascii="Times New Roman" w:hAnsi="Times New Roman"/>
                <w:color w:val="000000"/>
                <w:kern w:val="0"/>
                <w:sz w:val="20"/>
              </w:rPr>
              <w:t>、</w:t>
            </w:r>
            <w:r>
              <w:rPr>
                <w:rFonts w:ascii="Times New Roman" w:hAnsi="Times New Roman"/>
                <w:color w:val="000000"/>
                <w:kern w:val="0"/>
                <w:sz w:val="20"/>
              </w:rPr>
              <w:t>评价</w:t>
            </w:r>
            <w:r>
              <w:rPr>
                <w:rFonts w:hint="eastAsia" w:ascii="Times New Roman" w:hAnsi="Times New Roman"/>
                <w:color w:val="000000"/>
                <w:kern w:val="0"/>
                <w:sz w:val="20"/>
              </w:rPr>
              <w:t>和反馈</w:t>
            </w:r>
            <w:r>
              <w:rPr>
                <w:rFonts w:ascii="Times New Roman" w:hAnsi="Times New Roman"/>
                <w:color w:val="000000"/>
                <w:kern w:val="0"/>
                <w:sz w:val="20"/>
              </w:rPr>
              <w:t>。</w:t>
            </w:r>
            <w:r>
              <w:rPr>
                <w:rFonts w:hint="eastAsia" w:ascii="Times New Roman" w:hAnsi="Times New Roman"/>
                <w:color w:val="000000"/>
                <w:kern w:val="0"/>
                <w:sz w:val="20"/>
              </w:rPr>
              <w:t>假期学生在家较有机会通过手机、计算机等来学习，建议指导学生充分利用一些与英语学科阶段学习相关的公益的APP、网站资源进行阶段学习效果检测，但推荐资源必须是教育部公布的首批通过备案的152款教育APP。</w:t>
            </w:r>
          </w:p>
          <w:p>
            <w:pPr>
              <w:spacing w:line="240" w:lineRule="auto"/>
              <w:ind w:firstLine="0" w:firstLineChars="0"/>
              <w:rPr>
                <w:rFonts w:ascii="Times New Roman" w:hAnsi="Times New Roman"/>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9"/>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高二年英语学科在线教学学习内容及学习建议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64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4</w:t>
            </w:r>
          </w:p>
        </w:tc>
        <w:tc>
          <w:tcPr>
            <w:tcW w:w="364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Times New Roman" w:hAnsi="Times New Roman"/>
                <w:b/>
                <w:color w:val="000000"/>
                <w:kern w:val="0"/>
                <w:sz w:val="20"/>
              </w:rPr>
            </w:pPr>
            <w:r>
              <w:rPr>
                <w:rFonts w:hint="eastAsia" w:ascii="Times New Roman" w:hAnsi="Times New Roman"/>
                <w:b/>
                <w:color w:val="000000"/>
                <w:kern w:val="0"/>
                <w:sz w:val="20"/>
              </w:rPr>
              <w:t>5选4</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1. “人与</w:t>
            </w:r>
            <w:r>
              <w:rPr>
                <w:rFonts w:hint="eastAsia" w:ascii="Times New Roman" w:hAnsi="Times New Roman"/>
                <w:color w:val="000000"/>
                <w:kern w:val="0"/>
                <w:sz w:val="20"/>
              </w:rPr>
              <w:t>自我</w:t>
            </w:r>
            <w:r>
              <w:rPr>
                <w:rFonts w:ascii="Times New Roman" w:hAnsi="Times New Roman"/>
                <w:color w:val="000000"/>
                <w:kern w:val="0"/>
                <w:sz w:val="20"/>
              </w:rPr>
              <w:t>”语篇——</w:t>
            </w:r>
            <w:r>
              <w:rPr>
                <w:rFonts w:hint="eastAsia" w:ascii="Times New Roman" w:hAnsi="Times New Roman"/>
                <w:color w:val="000000"/>
                <w:kern w:val="0"/>
                <w:sz w:val="20"/>
              </w:rPr>
              <w:t>我所敬佩的人</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2. “人与</w:t>
            </w:r>
            <w:r>
              <w:rPr>
                <w:rFonts w:hint="eastAsia" w:ascii="Times New Roman" w:hAnsi="Times New Roman"/>
                <w:color w:val="000000"/>
                <w:kern w:val="0"/>
                <w:sz w:val="20"/>
              </w:rPr>
              <w:t>社会</w:t>
            </w:r>
            <w:r>
              <w:rPr>
                <w:rFonts w:ascii="Times New Roman" w:hAnsi="Times New Roman"/>
                <w:color w:val="000000"/>
                <w:kern w:val="0"/>
                <w:sz w:val="20"/>
              </w:rPr>
              <w:t>”语篇——</w:t>
            </w:r>
            <w:r>
              <w:rPr>
                <w:rFonts w:hint="eastAsia" w:ascii="Times New Roman" w:hAnsi="Times New Roman"/>
                <w:color w:val="000000"/>
                <w:kern w:val="0"/>
                <w:sz w:val="20"/>
              </w:rPr>
              <w:t>未来的机器人</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3. “人与</w:t>
            </w:r>
            <w:r>
              <w:rPr>
                <w:rFonts w:hint="eastAsia" w:ascii="Times New Roman" w:hAnsi="Times New Roman"/>
                <w:color w:val="000000"/>
                <w:kern w:val="0"/>
                <w:sz w:val="20"/>
              </w:rPr>
              <w:t>自然</w:t>
            </w:r>
            <w:r>
              <w:rPr>
                <w:rFonts w:ascii="Times New Roman" w:hAnsi="Times New Roman"/>
                <w:color w:val="000000"/>
                <w:kern w:val="0"/>
                <w:sz w:val="20"/>
              </w:rPr>
              <w:t>”语篇——</w:t>
            </w:r>
            <w:r>
              <w:rPr>
                <w:rFonts w:hint="eastAsia" w:ascii="Times New Roman" w:hAnsi="Times New Roman"/>
                <w:color w:val="000000"/>
                <w:kern w:val="0"/>
                <w:sz w:val="20"/>
              </w:rPr>
              <w:t>我和海洋生物</w:t>
            </w:r>
          </w:p>
          <w:p>
            <w:pPr>
              <w:spacing w:line="300" w:lineRule="auto"/>
              <w:ind w:firstLine="0" w:firstLineChars="0"/>
              <w:rPr>
                <w:rFonts w:ascii="Times New Roman" w:hAnsi="Times New Roman"/>
                <w:color w:val="000000"/>
                <w:kern w:val="0"/>
                <w:sz w:val="20"/>
              </w:rPr>
            </w:pPr>
            <w:r>
              <w:rPr>
                <w:rFonts w:ascii="Times New Roman" w:hAnsi="Times New Roman"/>
                <w:color w:val="000000"/>
                <w:kern w:val="0"/>
                <w:sz w:val="20"/>
              </w:rPr>
              <w:t>4. “人与社会”语篇——</w:t>
            </w:r>
            <w:r>
              <w:rPr>
                <w:rFonts w:hint="eastAsia" w:ascii="Times New Roman" w:hAnsi="Times New Roman"/>
                <w:color w:val="000000"/>
                <w:kern w:val="0"/>
                <w:sz w:val="20"/>
              </w:rPr>
              <w:t>我想去做志愿者</w:t>
            </w:r>
          </w:p>
          <w:p>
            <w:pPr>
              <w:spacing w:line="300" w:lineRule="auto"/>
              <w:ind w:firstLine="0" w:firstLineChars="0"/>
              <w:rPr>
                <w:color w:val="000000"/>
                <w:kern w:val="0"/>
                <w:sz w:val="20"/>
              </w:rPr>
            </w:pPr>
            <w:r>
              <w:rPr>
                <w:rFonts w:ascii="Times New Roman" w:hAnsi="Times New Roman"/>
                <w:color w:val="000000"/>
                <w:kern w:val="0"/>
                <w:sz w:val="20"/>
              </w:rPr>
              <w:t>5. “人与</w:t>
            </w:r>
            <w:r>
              <w:rPr>
                <w:rFonts w:hint="eastAsia" w:ascii="Times New Roman" w:hAnsi="Times New Roman"/>
                <w:color w:val="000000"/>
                <w:kern w:val="0"/>
                <w:sz w:val="20"/>
              </w:rPr>
              <w:t>社会</w:t>
            </w:r>
            <w:r>
              <w:rPr>
                <w:rFonts w:ascii="Times New Roman" w:hAnsi="Times New Roman"/>
                <w:color w:val="000000"/>
                <w:kern w:val="0"/>
                <w:sz w:val="20"/>
              </w:rPr>
              <w:t>”语篇——</w:t>
            </w:r>
            <w:r>
              <w:rPr>
                <w:rFonts w:hint="eastAsia"/>
                <w:color w:val="000000"/>
                <w:kern w:val="0"/>
                <w:sz w:val="20"/>
              </w:rPr>
              <w:t>英语助我游世界</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left="200" w:hanging="200" w:hangingChars="100"/>
              <w:rPr>
                <w:rFonts w:ascii="Times New Roman" w:hAnsi="Times New Roman"/>
                <w:color w:val="000000"/>
                <w:kern w:val="0"/>
                <w:sz w:val="20"/>
              </w:rPr>
            </w:pPr>
            <w:r>
              <w:rPr>
                <w:rFonts w:ascii="Times New Roman" w:hAnsi="Times New Roman"/>
                <w:color w:val="000000"/>
                <w:kern w:val="0"/>
                <w:sz w:val="20"/>
              </w:rPr>
              <w:sym w:font="Wingdings 2" w:char="F0A1"/>
            </w:r>
            <w:r>
              <w:rPr>
                <w:rFonts w:ascii="Times New Roman" w:hAnsi="Times New Roman"/>
                <w:color w:val="000000"/>
                <w:kern w:val="0"/>
                <w:sz w:val="20"/>
              </w:rPr>
              <w:t xml:space="preserve"> 结合</w:t>
            </w:r>
            <w:r>
              <w:rPr>
                <w:rFonts w:hint="eastAsia" w:ascii="Times New Roman" w:hAnsi="Times New Roman"/>
                <w:color w:val="000000"/>
                <w:kern w:val="0"/>
                <w:sz w:val="20"/>
              </w:rPr>
              <w:t>选修7</w:t>
            </w:r>
            <w:r>
              <w:rPr>
                <w:rFonts w:ascii="Times New Roman" w:hAnsi="Times New Roman"/>
                <w:color w:val="000000"/>
                <w:kern w:val="0"/>
                <w:sz w:val="20"/>
              </w:rPr>
              <w:t>的五个话题，</w:t>
            </w:r>
            <w:r>
              <w:rPr>
                <w:rFonts w:hint="eastAsia" w:ascii="Times New Roman" w:hAnsi="Times New Roman"/>
                <w:color w:val="000000"/>
                <w:kern w:val="0"/>
                <w:sz w:val="20"/>
              </w:rPr>
              <w:t>采取主题阅读的方式，让学生当做背景知识的</w:t>
            </w:r>
            <w:r>
              <w:rPr>
                <w:rFonts w:ascii="Times New Roman" w:hAnsi="Times New Roman"/>
                <w:color w:val="000000"/>
                <w:kern w:val="0"/>
                <w:sz w:val="20"/>
              </w:rPr>
              <w:t>预习</w:t>
            </w:r>
            <w:r>
              <w:rPr>
                <w:rFonts w:hint="eastAsia" w:ascii="Times New Roman" w:hAnsi="Times New Roman"/>
                <w:color w:val="000000"/>
                <w:kern w:val="0"/>
                <w:sz w:val="20"/>
              </w:rPr>
              <w:t>，</w:t>
            </w:r>
            <w:r>
              <w:rPr>
                <w:rFonts w:ascii="Times New Roman" w:hAnsi="Times New Roman"/>
                <w:color w:val="000000"/>
                <w:kern w:val="0"/>
                <w:sz w:val="20"/>
              </w:rPr>
              <w:t>做好线下开学后的学习预备</w:t>
            </w:r>
            <w:r>
              <w:rPr>
                <w:rFonts w:hint="eastAsia" w:ascii="Times New Roman" w:hAnsi="Times New Roman"/>
                <w:color w:val="000000"/>
                <w:kern w:val="0"/>
                <w:sz w:val="20"/>
              </w:rPr>
              <w:t>。需注意的事，不要直接让学生预习教材中的语篇。</w:t>
            </w:r>
            <w:r>
              <w:rPr>
                <w:rFonts w:ascii="Times New Roman" w:hAnsi="Times New Roman"/>
                <w:color w:val="000000"/>
                <w:kern w:val="0"/>
                <w:sz w:val="20"/>
              </w:rPr>
              <w:t xml:space="preserve"> </w:t>
            </w:r>
          </w:p>
          <w:p>
            <w:pPr>
              <w:spacing w:line="240" w:lineRule="auto"/>
              <w:ind w:left="200" w:hanging="200" w:hangingChars="100"/>
              <w:rPr>
                <w:rFonts w:ascii="Times New Roman" w:hAnsi="Times New Roman"/>
                <w:color w:val="000000"/>
                <w:kern w:val="0"/>
                <w:sz w:val="20"/>
              </w:rPr>
            </w:pPr>
            <w:r>
              <w:rPr>
                <w:rFonts w:ascii="Times New Roman" w:hAnsi="Times New Roman"/>
                <w:color w:val="000000"/>
                <w:kern w:val="0"/>
                <w:sz w:val="20"/>
              </w:rPr>
              <w:sym w:font="Wingdings 2" w:char="F0A1"/>
            </w:r>
            <w:r>
              <w:rPr>
                <w:rFonts w:ascii="Times New Roman" w:hAnsi="Times New Roman"/>
                <w:color w:val="000000"/>
                <w:kern w:val="0"/>
                <w:sz w:val="20"/>
              </w:rPr>
              <w:t xml:space="preserve"> </w:t>
            </w:r>
            <w:r>
              <w:rPr>
                <w:rFonts w:hint="eastAsia" w:ascii="Times New Roman" w:hAnsi="Times New Roman"/>
                <w:color w:val="000000"/>
                <w:kern w:val="0"/>
                <w:sz w:val="20"/>
              </w:rPr>
              <w:t>甄选一篇学习内容中要求范围的语篇，并提供一节微课，帮助学生回顾和复习相关话题的词汇和语法，帮助</w:t>
            </w:r>
            <w:r>
              <w:rPr>
                <w:rFonts w:ascii="Times New Roman" w:hAnsi="Times New Roman"/>
                <w:color w:val="000000"/>
                <w:kern w:val="0"/>
                <w:sz w:val="20"/>
              </w:rPr>
              <w:t>学生</w:t>
            </w:r>
            <w:r>
              <w:rPr>
                <w:rFonts w:hint="eastAsia" w:ascii="Times New Roman" w:hAnsi="Times New Roman"/>
                <w:color w:val="000000"/>
                <w:kern w:val="0"/>
                <w:sz w:val="20"/>
              </w:rPr>
              <w:t xml:space="preserve">扩大背景知识。 </w:t>
            </w:r>
          </w:p>
          <w:p>
            <w:pPr>
              <w:spacing w:line="240" w:lineRule="auto"/>
              <w:ind w:firstLine="0" w:firstLineChars="0"/>
              <w:rPr>
                <w:rFonts w:ascii="Times New Roman" w:hAnsi="Times New Roman"/>
                <w:color w:val="000000"/>
                <w:kern w:val="0"/>
                <w:sz w:val="20"/>
              </w:rPr>
            </w:pPr>
            <w:r>
              <w:rPr>
                <w:rFonts w:ascii="Times New Roman" w:hAnsi="Times New Roman"/>
                <w:color w:val="000000"/>
                <w:kern w:val="0"/>
                <w:sz w:val="20"/>
              </w:rPr>
              <w:sym w:font="Wingdings 2" w:char="F0A1"/>
            </w:r>
            <w:r>
              <w:rPr>
                <w:rFonts w:ascii="Times New Roman" w:hAnsi="Times New Roman"/>
                <w:color w:val="000000"/>
                <w:kern w:val="0"/>
                <w:sz w:val="20"/>
              </w:rPr>
              <w:t xml:space="preserve"> </w:t>
            </w:r>
            <w:r>
              <w:rPr>
                <w:rFonts w:hint="eastAsia" w:ascii="Times New Roman" w:hAnsi="Times New Roman"/>
                <w:color w:val="000000"/>
                <w:kern w:val="0"/>
                <w:sz w:val="20"/>
              </w:rPr>
              <w:t>提供</w:t>
            </w:r>
            <w:r>
              <w:rPr>
                <w:rFonts w:ascii="Times New Roman" w:hAnsi="Times New Roman"/>
                <w:color w:val="000000"/>
                <w:kern w:val="0"/>
                <w:sz w:val="20"/>
              </w:rPr>
              <w:t>一篇难度</w:t>
            </w:r>
            <w:r>
              <w:rPr>
                <w:rFonts w:hint="eastAsia" w:ascii="Times New Roman" w:hAnsi="Times New Roman"/>
                <w:color w:val="000000"/>
                <w:kern w:val="0"/>
                <w:sz w:val="20"/>
              </w:rPr>
              <w:t>适中</w:t>
            </w:r>
            <w:r>
              <w:rPr>
                <w:rFonts w:ascii="Times New Roman" w:hAnsi="Times New Roman"/>
                <w:color w:val="000000"/>
                <w:kern w:val="0"/>
                <w:sz w:val="20"/>
              </w:rPr>
              <w:t>的</w:t>
            </w:r>
            <w:r>
              <w:rPr>
                <w:rFonts w:hint="eastAsia" w:ascii="Times New Roman" w:hAnsi="Times New Roman"/>
                <w:color w:val="000000"/>
                <w:kern w:val="0"/>
                <w:sz w:val="20"/>
              </w:rPr>
              <w:t>诵读材料</w:t>
            </w:r>
            <w:r>
              <w:rPr>
                <w:rFonts w:ascii="Times New Roman" w:hAnsi="Times New Roman"/>
                <w:color w:val="000000"/>
                <w:kern w:val="0"/>
                <w:sz w:val="20"/>
              </w:rPr>
              <w:t>，</w:t>
            </w:r>
            <w:r>
              <w:rPr>
                <w:rFonts w:hint="eastAsia" w:ascii="Times New Roman" w:hAnsi="Times New Roman"/>
                <w:color w:val="000000"/>
                <w:kern w:val="0"/>
                <w:sz w:val="20"/>
              </w:rPr>
              <w:t>引导学生在理解的基础上适当</w:t>
            </w:r>
            <w:r>
              <w:rPr>
                <w:rFonts w:ascii="Times New Roman" w:hAnsi="Times New Roman"/>
                <w:color w:val="000000"/>
                <w:kern w:val="0"/>
                <w:sz w:val="20"/>
              </w:rPr>
              <w:t>背诵。</w:t>
            </w:r>
          </w:p>
          <w:p>
            <w:pPr>
              <w:spacing w:line="240" w:lineRule="auto"/>
              <w:ind w:left="200" w:hanging="200" w:hangingChars="100"/>
              <w:rPr>
                <w:rFonts w:ascii="Times New Roman" w:hAnsi="Times New Roman"/>
                <w:color w:val="000000"/>
                <w:kern w:val="0"/>
                <w:sz w:val="20"/>
              </w:rPr>
            </w:pPr>
            <w:r>
              <w:rPr>
                <w:rFonts w:hint="eastAsia"/>
                <w:color w:val="000000"/>
                <w:kern w:val="0"/>
                <w:sz w:val="20"/>
              </w:rPr>
              <w:sym w:font="Wingdings 2" w:char="F0A1"/>
            </w:r>
            <w:r>
              <w:rPr>
                <w:rFonts w:hint="eastAsia"/>
                <w:color w:val="000000"/>
                <w:kern w:val="0"/>
                <w:sz w:val="20"/>
              </w:rPr>
              <w:t xml:space="preserve"> 加强</w:t>
            </w:r>
            <w:r>
              <w:rPr>
                <w:rFonts w:ascii="Times New Roman" w:hAnsi="Times New Roman"/>
                <w:color w:val="000000"/>
                <w:kern w:val="0"/>
                <w:sz w:val="20"/>
              </w:rPr>
              <w:t>相关话题中已学词汇的巩固</w:t>
            </w:r>
            <w:r>
              <w:rPr>
                <w:rFonts w:hint="eastAsia" w:ascii="Times New Roman" w:hAnsi="Times New Roman"/>
                <w:color w:val="000000"/>
                <w:kern w:val="0"/>
                <w:sz w:val="20"/>
              </w:rPr>
              <w:t>和复习</w:t>
            </w:r>
            <w:r>
              <w:rPr>
                <w:rFonts w:ascii="Times New Roman" w:hAnsi="Times New Roman"/>
                <w:color w:val="000000"/>
                <w:kern w:val="0"/>
                <w:sz w:val="20"/>
              </w:rPr>
              <w:t>，可利用词汇</w:t>
            </w:r>
            <w:r>
              <w:rPr>
                <w:rFonts w:hint="eastAsia" w:ascii="Times New Roman" w:hAnsi="Times New Roman"/>
                <w:color w:val="000000"/>
                <w:kern w:val="0"/>
                <w:sz w:val="20"/>
              </w:rPr>
              <w:t>学习平台，在</w:t>
            </w:r>
            <w:r>
              <w:rPr>
                <w:rFonts w:ascii="Times New Roman" w:hAnsi="Times New Roman"/>
                <w:color w:val="000000"/>
                <w:kern w:val="0"/>
                <w:sz w:val="20"/>
              </w:rPr>
              <w:t>线下新课</w:t>
            </w:r>
            <w:r>
              <w:rPr>
                <w:rFonts w:hint="eastAsia" w:ascii="Times New Roman" w:hAnsi="Times New Roman"/>
                <w:color w:val="000000"/>
                <w:kern w:val="0"/>
                <w:sz w:val="20"/>
              </w:rPr>
              <w:t>开始之前将</w:t>
            </w:r>
            <w:r>
              <w:rPr>
                <w:rFonts w:hint="eastAsia"/>
                <w:color w:val="000000"/>
                <w:kern w:val="0"/>
                <w:sz w:val="20"/>
              </w:rPr>
              <w:t>选修7中</w:t>
            </w:r>
            <w:r>
              <w:rPr>
                <w:rFonts w:hint="eastAsia" w:ascii="Times New Roman" w:hAnsi="Times New Roman"/>
                <w:color w:val="000000"/>
                <w:kern w:val="0"/>
                <w:sz w:val="20"/>
              </w:rPr>
              <w:t>5个话题的学习</w:t>
            </w:r>
            <w:r>
              <w:rPr>
                <w:rFonts w:ascii="Times New Roman" w:hAnsi="Times New Roman"/>
                <w:color w:val="000000"/>
                <w:kern w:val="0"/>
                <w:sz w:val="20"/>
              </w:rPr>
              <w:t>做好词汇的准备。</w:t>
            </w:r>
          </w:p>
          <w:p>
            <w:pPr>
              <w:spacing w:line="240" w:lineRule="auto"/>
              <w:ind w:left="1" w:leftChars="-95" w:hanging="200" w:hangingChars="100"/>
              <w:rPr>
                <w:rFonts w:ascii="Times New Roman" w:hAnsi="Times New Roman"/>
                <w:color w:val="000000"/>
                <w:kern w:val="0"/>
                <w:sz w:val="20"/>
              </w:rPr>
            </w:pPr>
            <w:r>
              <w:rPr>
                <w:rFonts w:hint="eastAsia"/>
                <w:color w:val="000000"/>
                <w:kern w:val="0"/>
                <w:sz w:val="20"/>
              </w:rPr>
              <w:sym w:font="Wingdings 2" w:char="F0A1"/>
            </w:r>
            <w:r>
              <w:rPr>
                <w:rFonts w:hint="eastAsia"/>
                <w:color w:val="000000"/>
                <w:kern w:val="0"/>
                <w:sz w:val="20"/>
              </w:rPr>
              <w:t xml:space="preserve"> </w:t>
            </w:r>
            <w:r>
              <w:rPr>
                <w:rFonts w:hint="eastAsia"/>
                <w:color w:val="000000"/>
                <w:kern w:val="0"/>
                <w:sz w:val="20"/>
              </w:rPr>
              <w:sym w:font="Wingdings 2" w:char="F0A1"/>
            </w:r>
            <w:r>
              <w:rPr>
                <w:rFonts w:hint="eastAsia"/>
                <w:color w:val="000000"/>
                <w:kern w:val="0"/>
                <w:sz w:val="20"/>
              </w:rPr>
              <w:t xml:space="preserve"> </w:t>
            </w:r>
            <w:r>
              <w:rPr>
                <w:rFonts w:ascii="Times New Roman" w:hAnsi="Times New Roman"/>
                <w:color w:val="000000"/>
                <w:kern w:val="0"/>
                <w:sz w:val="20"/>
              </w:rPr>
              <w:t>学生应保证每天有1-2篇同主题</w:t>
            </w:r>
            <w:r>
              <w:rPr>
                <w:rFonts w:hint="eastAsia" w:ascii="Times New Roman" w:hAnsi="Times New Roman"/>
                <w:color w:val="000000"/>
                <w:kern w:val="0"/>
                <w:sz w:val="20"/>
              </w:rPr>
              <w:t>的</w:t>
            </w:r>
            <w:r>
              <w:rPr>
                <w:rFonts w:ascii="Times New Roman" w:hAnsi="Times New Roman"/>
                <w:color w:val="000000"/>
                <w:kern w:val="0"/>
                <w:sz w:val="20"/>
              </w:rPr>
              <w:t>阅读输入，检测形式应多样，如阅读回答问题、阅读填空</w:t>
            </w:r>
            <w:r>
              <w:rPr>
                <w:rFonts w:hint="eastAsia" w:ascii="Times New Roman" w:hAnsi="Times New Roman"/>
                <w:color w:val="000000"/>
                <w:kern w:val="0"/>
                <w:sz w:val="20"/>
              </w:rPr>
              <w:t>、通过思维导图进行语篇分析、做阅读笔记摘抄</w:t>
            </w:r>
            <w:r>
              <w:rPr>
                <w:rFonts w:ascii="Times New Roman" w:hAnsi="Times New Roman"/>
                <w:color w:val="000000"/>
                <w:kern w:val="0"/>
                <w:sz w:val="20"/>
              </w:rPr>
              <w:t>等。</w:t>
            </w:r>
          </w:p>
          <w:p>
            <w:pPr>
              <w:spacing w:line="240" w:lineRule="auto"/>
              <w:ind w:left="1" w:leftChars="-95" w:hanging="200" w:hangingChars="100"/>
              <w:rPr>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sym w:font="Wingdings 2" w:char="F0A1"/>
            </w:r>
            <w:r>
              <w:rPr>
                <w:rFonts w:hint="eastAsia"/>
                <w:color w:val="000000"/>
                <w:kern w:val="0"/>
                <w:sz w:val="20"/>
              </w:rPr>
              <w:t xml:space="preserve"> 建议有余力的学生可以进行</w:t>
            </w:r>
            <w:r>
              <w:rPr>
                <w:color w:val="000000"/>
                <w:kern w:val="0"/>
                <w:sz w:val="20"/>
              </w:rPr>
              <w:t>拓展阅读</w:t>
            </w:r>
            <w:r>
              <w:rPr>
                <w:rFonts w:hint="eastAsia"/>
                <w:color w:val="000000"/>
                <w:kern w:val="0"/>
                <w:sz w:val="20"/>
              </w:rPr>
              <w:t>，比如可采取</w:t>
            </w:r>
            <w:r>
              <w:rPr>
                <w:color w:val="000000"/>
                <w:kern w:val="0"/>
                <w:sz w:val="20"/>
              </w:rPr>
              <w:t>整本书阅读</w:t>
            </w:r>
            <w:r>
              <w:rPr>
                <w:rFonts w:hint="eastAsia"/>
                <w:color w:val="000000"/>
                <w:kern w:val="0"/>
                <w:sz w:val="20"/>
              </w:rPr>
              <w:t>的方式，</w:t>
            </w:r>
            <w:r>
              <w:rPr>
                <w:color w:val="000000"/>
                <w:kern w:val="0"/>
                <w:sz w:val="20"/>
              </w:rPr>
              <w:t>根据</w:t>
            </w:r>
            <w:r>
              <w:rPr>
                <w:rFonts w:hint="eastAsia"/>
                <w:color w:val="000000"/>
                <w:kern w:val="0"/>
                <w:sz w:val="20"/>
              </w:rPr>
              <w:t>本校本班的</w:t>
            </w:r>
            <w:r>
              <w:rPr>
                <w:color w:val="000000"/>
                <w:kern w:val="0"/>
                <w:sz w:val="20"/>
              </w:rPr>
              <w:t>生源情况，推荐1本小说给学生</w:t>
            </w:r>
            <w:r>
              <w:rPr>
                <w:rFonts w:hint="eastAsia"/>
                <w:color w:val="000000"/>
                <w:kern w:val="0"/>
                <w:sz w:val="20"/>
              </w:rPr>
              <w:t>开始</w:t>
            </w:r>
            <w:r>
              <w:rPr>
                <w:color w:val="000000"/>
                <w:kern w:val="0"/>
                <w:sz w:val="20"/>
              </w:rPr>
              <w:t>阅读，录制微课布置任务单，</w:t>
            </w:r>
            <w:r>
              <w:rPr>
                <w:rFonts w:hint="eastAsia"/>
                <w:color w:val="000000"/>
                <w:kern w:val="0"/>
                <w:sz w:val="20"/>
              </w:rPr>
              <w:t>并</w:t>
            </w:r>
            <w:r>
              <w:rPr>
                <w:color w:val="000000"/>
                <w:kern w:val="0"/>
                <w:sz w:val="20"/>
              </w:rPr>
              <w:t>利用线上课程进行讨论，加深对</w:t>
            </w:r>
            <w:r>
              <w:rPr>
                <w:rFonts w:hint="eastAsia"/>
                <w:color w:val="000000"/>
                <w:kern w:val="0"/>
                <w:sz w:val="20"/>
              </w:rPr>
              <w:t>已读</w:t>
            </w:r>
            <w:r>
              <w:rPr>
                <w:color w:val="000000"/>
                <w:kern w:val="0"/>
                <w:sz w:val="20"/>
              </w:rPr>
              <w:t>文本的理解</w:t>
            </w:r>
            <w:r>
              <w:rPr>
                <w:rFonts w:hint="eastAsia"/>
                <w:color w:val="000000"/>
                <w:kern w:val="0"/>
                <w:sz w:val="20"/>
              </w:rPr>
              <w:t>，为新学期阅读竞赛做好能力与素养铺垫</w:t>
            </w:r>
            <w:r>
              <w:rPr>
                <w:color w:val="000000"/>
                <w:kern w:val="0"/>
                <w:sz w:val="20"/>
              </w:rPr>
              <w:t>。</w:t>
            </w:r>
          </w:p>
          <w:p>
            <w:pPr>
              <w:spacing w:line="300" w:lineRule="auto"/>
              <w:ind w:left="200" w:hanging="200" w:hangingChars="100"/>
              <w:rPr>
                <w:color w:val="000000"/>
                <w:kern w:val="0"/>
                <w:sz w:val="20"/>
              </w:rPr>
            </w:pPr>
            <w:r>
              <w:rPr>
                <w:rFonts w:hint="eastAsia"/>
                <w:color w:val="000000"/>
                <w:kern w:val="0"/>
                <w:sz w:val="20"/>
              </w:rPr>
              <w:sym w:font="Wingdings 2" w:char="F0A1"/>
            </w:r>
            <w:r>
              <w:rPr>
                <w:rFonts w:ascii="Times New Roman" w:hAnsi="Times New Roman"/>
                <w:color w:val="000000"/>
                <w:kern w:val="0"/>
                <w:sz w:val="20"/>
              </w:rPr>
              <w:t>对</w:t>
            </w:r>
            <w:r>
              <w:rPr>
                <w:rFonts w:hint="eastAsia" w:ascii="Times New Roman" w:hAnsi="Times New Roman"/>
                <w:color w:val="000000"/>
                <w:kern w:val="0"/>
                <w:sz w:val="20"/>
              </w:rPr>
              <w:t>学生</w:t>
            </w:r>
            <w:r>
              <w:rPr>
                <w:rFonts w:ascii="Times New Roman" w:hAnsi="Times New Roman"/>
                <w:color w:val="000000"/>
                <w:kern w:val="0"/>
                <w:sz w:val="20"/>
              </w:rPr>
              <w:t>2.</w:t>
            </w:r>
            <w:r>
              <w:rPr>
                <w:rFonts w:hint="eastAsia" w:ascii="Times New Roman" w:hAnsi="Times New Roman"/>
                <w:color w:val="000000"/>
                <w:kern w:val="0"/>
                <w:sz w:val="20"/>
              </w:rPr>
              <w:t>12</w:t>
            </w:r>
            <w:r>
              <w:rPr>
                <w:rFonts w:ascii="Times New Roman" w:hAnsi="Times New Roman"/>
                <w:color w:val="000000"/>
                <w:kern w:val="0"/>
                <w:sz w:val="20"/>
              </w:rPr>
              <w:t>-</w:t>
            </w:r>
            <w:r>
              <w:rPr>
                <w:rFonts w:hint="eastAsia" w:ascii="Times New Roman" w:hAnsi="Times New Roman"/>
                <w:color w:val="000000"/>
                <w:kern w:val="0"/>
                <w:sz w:val="20"/>
              </w:rPr>
              <w:t>3.13</w:t>
            </w:r>
            <w:r>
              <w:rPr>
                <w:rFonts w:ascii="Times New Roman" w:hAnsi="Times New Roman"/>
                <w:color w:val="000000"/>
                <w:kern w:val="0"/>
                <w:sz w:val="20"/>
              </w:rPr>
              <w:t>的在线学习效果进行分析</w:t>
            </w:r>
            <w:r>
              <w:rPr>
                <w:rFonts w:hint="eastAsia" w:ascii="Times New Roman" w:hAnsi="Times New Roman"/>
                <w:color w:val="000000"/>
                <w:kern w:val="0"/>
                <w:sz w:val="20"/>
              </w:rPr>
              <w:t>、</w:t>
            </w:r>
            <w:r>
              <w:rPr>
                <w:rFonts w:ascii="Times New Roman" w:hAnsi="Times New Roman"/>
                <w:color w:val="000000"/>
                <w:kern w:val="0"/>
                <w:sz w:val="20"/>
              </w:rPr>
              <w:t>评价</w:t>
            </w:r>
            <w:r>
              <w:rPr>
                <w:rFonts w:hint="eastAsia" w:ascii="Times New Roman" w:hAnsi="Times New Roman"/>
                <w:color w:val="000000"/>
                <w:kern w:val="0"/>
                <w:sz w:val="20"/>
              </w:rPr>
              <w:t>和反馈</w:t>
            </w:r>
            <w:r>
              <w:rPr>
                <w:rFonts w:ascii="Times New Roman" w:hAnsi="Times New Roman"/>
                <w:color w:val="000000"/>
                <w:kern w:val="0"/>
                <w:sz w:val="20"/>
              </w:rPr>
              <w:t>。</w:t>
            </w:r>
            <w:r>
              <w:rPr>
                <w:rFonts w:hint="eastAsia" w:ascii="Times New Roman" w:hAnsi="Times New Roman"/>
                <w:color w:val="000000"/>
                <w:kern w:val="0"/>
                <w:sz w:val="20"/>
              </w:rPr>
              <w:t>假期学生在家较有机会通过手机、计算机等来学习，建议指导学生充分利用一些与英语学科阶段学习相关的公益的APP、网站资源进行阶段学习效果检测，但推荐资源必须是教育部公布的首批通过备案的152款教育APP。</w:t>
            </w:r>
          </w:p>
        </w:tc>
      </w:tr>
    </w:tbl>
    <w:p>
      <w:pPr>
        <w:ind w:firstLine="0" w:firstLineChars="0"/>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3499"/>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高三年英语学科在线教学学习内容及学习建议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49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8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349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1.寒假云课堂</w:t>
            </w:r>
          </w:p>
          <w:p>
            <w:pPr>
              <w:spacing w:line="240" w:lineRule="auto"/>
              <w:ind w:firstLine="0" w:firstLineChars="0"/>
              <w:rPr>
                <w:kern w:val="0"/>
                <w:sz w:val="20"/>
              </w:rPr>
            </w:pPr>
            <w:r>
              <w:rPr>
                <w:rFonts w:hint="eastAsia"/>
                <w:kern w:val="0"/>
                <w:sz w:val="20"/>
              </w:rPr>
              <w:t>（1）听力试题之理解主旨要义</w:t>
            </w:r>
          </w:p>
          <w:p>
            <w:pPr>
              <w:spacing w:line="240" w:lineRule="auto"/>
              <w:ind w:firstLine="0" w:firstLineChars="0"/>
              <w:rPr>
                <w:kern w:val="0"/>
                <w:sz w:val="20"/>
              </w:rPr>
            </w:pPr>
            <w:r>
              <w:rPr>
                <w:rFonts w:hint="eastAsia"/>
                <w:kern w:val="0"/>
                <w:sz w:val="20"/>
              </w:rPr>
              <w:t>（2）听力试题之理解说话者的意图观点态度</w:t>
            </w:r>
          </w:p>
          <w:p>
            <w:pPr>
              <w:spacing w:line="240" w:lineRule="auto"/>
              <w:ind w:firstLine="0" w:firstLineChars="0"/>
              <w:rPr>
                <w:kern w:val="0"/>
                <w:sz w:val="20"/>
              </w:rPr>
            </w:pPr>
            <w:r>
              <w:rPr>
                <w:rFonts w:hint="eastAsia"/>
                <w:kern w:val="0"/>
                <w:sz w:val="20"/>
              </w:rPr>
              <w:t>（3）阅读理解试题之理解文章的基本结构</w:t>
            </w:r>
          </w:p>
          <w:p>
            <w:pPr>
              <w:spacing w:line="240" w:lineRule="auto"/>
              <w:ind w:firstLine="0" w:firstLineChars="0"/>
              <w:rPr>
                <w:kern w:val="0"/>
                <w:sz w:val="20"/>
              </w:rPr>
            </w:pPr>
            <w:r>
              <w:rPr>
                <w:rFonts w:hint="eastAsia"/>
                <w:kern w:val="0"/>
                <w:sz w:val="20"/>
              </w:rPr>
              <w:t>（4）阅读理解试题之根据上下文推断单词和短语的含义</w:t>
            </w:r>
          </w:p>
          <w:p>
            <w:pPr>
              <w:spacing w:line="240" w:lineRule="auto"/>
              <w:ind w:firstLine="0" w:firstLineChars="0"/>
              <w:rPr>
                <w:kern w:val="0"/>
                <w:sz w:val="20"/>
              </w:rPr>
            </w:pPr>
            <w:r>
              <w:rPr>
                <w:rFonts w:hint="eastAsia"/>
                <w:kern w:val="0"/>
                <w:sz w:val="20"/>
              </w:rPr>
              <w:t>（5）阅读理解试题之理解作者的意图、观点和态度</w:t>
            </w:r>
          </w:p>
          <w:p>
            <w:pPr>
              <w:spacing w:line="240" w:lineRule="auto"/>
              <w:ind w:firstLine="0" w:firstLineChars="0"/>
              <w:rPr>
                <w:kern w:val="0"/>
                <w:sz w:val="20"/>
              </w:rPr>
            </w:pPr>
            <w:r>
              <w:rPr>
                <w:rFonts w:hint="eastAsia"/>
                <w:kern w:val="0"/>
                <w:sz w:val="20"/>
              </w:rPr>
              <w:t>2.“人与自我”主题群文阅读</w:t>
            </w:r>
          </w:p>
          <w:p>
            <w:pPr>
              <w:spacing w:line="240" w:lineRule="auto"/>
              <w:ind w:firstLine="0" w:firstLineChars="0"/>
              <w:rPr>
                <w:kern w:val="0"/>
                <w:sz w:val="20"/>
              </w:rPr>
            </w:pPr>
            <w:r>
              <w:rPr>
                <w:rFonts w:hint="eastAsia"/>
                <w:kern w:val="0"/>
                <w:sz w:val="20"/>
              </w:rPr>
              <w:t>（建议从近几年高考试题中选取素材，</w:t>
            </w:r>
            <w:r>
              <w:rPr>
                <w:rFonts w:hint="eastAsia" w:ascii="Times New Roman" w:hAnsi="Times New Roman"/>
                <w:color w:val="000000"/>
                <w:kern w:val="0"/>
                <w:sz w:val="20"/>
              </w:rPr>
              <w:t>围绕主题征集英语作文、宣传海报、配音、朗诵、演讲音频作品。</w:t>
            </w:r>
            <w:r>
              <w:rPr>
                <w:rFonts w:hint="eastAsia"/>
                <w:kern w:val="0"/>
                <w:sz w:val="20"/>
              </w:rPr>
              <w:t>）</w:t>
            </w:r>
          </w:p>
        </w:tc>
        <w:tc>
          <w:tcPr>
            <w:tcW w:w="6817" w:type="dxa"/>
            <w:tcBorders>
              <w:top w:val="single" w:color="auto" w:sz="4" w:space="0"/>
              <w:left w:val="single" w:color="auto" w:sz="4" w:space="0"/>
              <w:bottom w:val="single" w:color="auto" w:sz="4" w:space="0"/>
              <w:right w:val="single" w:color="auto" w:sz="4" w:space="0"/>
            </w:tcBorders>
            <w:vAlign w:val="center"/>
          </w:tcPr>
          <w:p>
            <w:pPr>
              <w:spacing w:line="300" w:lineRule="auto"/>
              <w:ind w:left="200" w:hanging="200" w:hangingChars="100"/>
              <w:rPr>
                <w:rFonts w:ascii="Times New Roman" w:hAnsi="Times New Roman"/>
                <w:color w:val="000000"/>
                <w:kern w:val="0"/>
                <w:sz w:val="20"/>
              </w:rPr>
            </w:pPr>
            <w:r>
              <w:rPr>
                <w:rFonts w:hint="eastAsia"/>
                <w:color w:val="000000"/>
                <w:kern w:val="0"/>
                <w:sz w:val="20"/>
              </w:rPr>
              <w:sym w:font="Wingdings 2" w:char="F0A1"/>
            </w:r>
            <w:r>
              <w:rPr>
                <w:color w:val="000000"/>
                <w:kern w:val="0"/>
                <w:sz w:val="20"/>
              </w:rPr>
              <w:t xml:space="preserve"> 选择一种有效的听力线上资源，</w:t>
            </w:r>
            <w:r>
              <w:rPr>
                <w:rFonts w:hint="eastAsia"/>
                <w:color w:val="000000"/>
                <w:kern w:val="0"/>
                <w:sz w:val="20"/>
              </w:rPr>
              <w:t>保证</w:t>
            </w:r>
            <w:r>
              <w:rPr>
                <w:rFonts w:ascii="Times New Roman" w:hAnsi="Times New Roman"/>
                <w:color w:val="000000"/>
                <w:kern w:val="0"/>
                <w:sz w:val="20"/>
              </w:rPr>
              <w:t>每天</w:t>
            </w:r>
            <w:r>
              <w:rPr>
                <w:rFonts w:hint="eastAsia" w:ascii="Times New Roman" w:hAnsi="Times New Roman"/>
                <w:color w:val="000000"/>
                <w:kern w:val="0"/>
                <w:sz w:val="20"/>
              </w:rPr>
              <w:t>应</w:t>
            </w:r>
            <w:r>
              <w:rPr>
                <w:rFonts w:ascii="Times New Roman" w:hAnsi="Times New Roman"/>
                <w:color w:val="000000"/>
                <w:kern w:val="0"/>
                <w:sz w:val="20"/>
              </w:rPr>
              <w:t>有15-20分钟的听力输入，形式</w:t>
            </w:r>
            <w:r>
              <w:rPr>
                <w:rFonts w:hint="eastAsia" w:ascii="Times New Roman" w:hAnsi="Times New Roman"/>
                <w:color w:val="000000"/>
                <w:kern w:val="0"/>
                <w:sz w:val="20"/>
              </w:rPr>
              <w:t>应</w:t>
            </w:r>
            <w:r>
              <w:rPr>
                <w:rFonts w:ascii="Times New Roman" w:hAnsi="Times New Roman"/>
                <w:color w:val="000000"/>
                <w:kern w:val="0"/>
                <w:sz w:val="20"/>
              </w:rPr>
              <w:t>多样</w:t>
            </w:r>
            <w:r>
              <w:rPr>
                <w:rFonts w:hint="eastAsia" w:ascii="Times New Roman" w:hAnsi="Times New Roman"/>
                <w:color w:val="000000"/>
                <w:kern w:val="0"/>
                <w:sz w:val="20"/>
              </w:rPr>
              <w:t>，可</w:t>
            </w:r>
            <w:r>
              <w:rPr>
                <w:rFonts w:ascii="Times New Roman" w:hAnsi="Times New Roman"/>
                <w:color w:val="000000"/>
                <w:kern w:val="0"/>
                <w:sz w:val="20"/>
              </w:rPr>
              <w:t>不要拘泥于高考听力的测试形式，</w:t>
            </w:r>
            <w:r>
              <w:rPr>
                <w:rFonts w:hint="eastAsia" w:ascii="Times New Roman" w:hAnsi="Times New Roman"/>
                <w:color w:val="000000"/>
                <w:kern w:val="0"/>
                <w:sz w:val="20"/>
              </w:rPr>
              <w:t>比如</w:t>
            </w:r>
            <w:r>
              <w:rPr>
                <w:rFonts w:ascii="Times New Roman" w:hAnsi="Times New Roman"/>
                <w:color w:val="000000"/>
                <w:kern w:val="0"/>
                <w:sz w:val="20"/>
              </w:rPr>
              <w:t>可增加听写、信息填空等训练形式，</w:t>
            </w:r>
            <w:r>
              <w:rPr>
                <w:rFonts w:hint="eastAsia" w:ascii="Times New Roman" w:hAnsi="Times New Roman"/>
                <w:color w:val="000000"/>
                <w:kern w:val="0"/>
                <w:sz w:val="20"/>
              </w:rPr>
              <w:t>还可以</w:t>
            </w:r>
            <w:r>
              <w:rPr>
                <w:rFonts w:ascii="Times New Roman" w:hAnsi="Times New Roman"/>
                <w:color w:val="000000"/>
                <w:kern w:val="0"/>
                <w:sz w:val="20"/>
              </w:rPr>
              <w:t>利用音频和文本进行跟读</w:t>
            </w:r>
            <w:r>
              <w:rPr>
                <w:rFonts w:hint="eastAsia" w:ascii="Times New Roman" w:hAnsi="Times New Roman"/>
                <w:color w:val="000000"/>
                <w:kern w:val="0"/>
                <w:sz w:val="20"/>
              </w:rPr>
              <w:t>，并做好</w:t>
            </w:r>
            <w:r>
              <w:rPr>
                <w:rFonts w:ascii="Times New Roman" w:hAnsi="Times New Roman"/>
                <w:color w:val="000000"/>
                <w:kern w:val="0"/>
                <w:sz w:val="20"/>
              </w:rPr>
              <w:t>话题词汇库的摘记</w:t>
            </w:r>
            <w:r>
              <w:rPr>
                <w:rFonts w:hint="eastAsia" w:ascii="Times New Roman" w:hAnsi="Times New Roman"/>
                <w:color w:val="000000"/>
                <w:kern w:val="0"/>
                <w:sz w:val="20"/>
              </w:rPr>
              <w:t>和</w:t>
            </w:r>
            <w:r>
              <w:rPr>
                <w:rFonts w:ascii="Times New Roman" w:hAnsi="Times New Roman"/>
                <w:color w:val="000000"/>
                <w:kern w:val="0"/>
                <w:sz w:val="20"/>
              </w:rPr>
              <w:t>积累。</w:t>
            </w:r>
          </w:p>
          <w:p>
            <w:pPr>
              <w:spacing w:line="300" w:lineRule="auto"/>
              <w:ind w:left="200" w:hanging="200" w:hangingChars="100"/>
              <w:rPr>
                <w:kern w:val="0"/>
                <w:sz w:val="20"/>
              </w:rPr>
            </w:pPr>
            <w:r>
              <w:rPr>
                <w:rFonts w:hint="eastAsia"/>
                <w:color w:val="000000"/>
                <w:kern w:val="0"/>
                <w:sz w:val="20"/>
              </w:rPr>
              <w:sym w:font="Wingdings 2" w:char="F0A1"/>
            </w:r>
            <w:r>
              <w:rPr>
                <w:color w:val="000000"/>
                <w:kern w:val="0"/>
                <w:sz w:val="20"/>
              </w:rPr>
              <w:t xml:space="preserve"> </w:t>
            </w:r>
            <w:r>
              <w:rPr>
                <w:rFonts w:hint="eastAsia"/>
                <w:kern w:val="0"/>
                <w:sz w:val="20"/>
              </w:rPr>
              <w:t>应至少保证每天有</w:t>
            </w:r>
            <w:r>
              <w:rPr>
                <w:kern w:val="0"/>
                <w:sz w:val="20"/>
              </w:rPr>
              <w:t>2-3篇的同主题或同技能专题的阅读输入量</w:t>
            </w:r>
            <w:r>
              <w:rPr>
                <w:rFonts w:hint="eastAsia"/>
                <w:kern w:val="0"/>
                <w:sz w:val="20"/>
              </w:rPr>
              <w:t>，有些阅读语篇可以采取只做阅读欣赏不做阅读检测的方式，但可以做好摘记，以作为提高写作水平的备用素材。</w:t>
            </w:r>
          </w:p>
          <w:p>
            <w:pPr>
              <w:spacing w:line="300" w:lineRule="auto"/>
              <w:ind w:left="200" w:hanging="200" w:hangingChars="100"/>
              <w:rPr>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t>各备课组根据生源情况，</w:t>
            </w:r>
            <w:r>
              <w:rPr>
                <w:color w:val="000000"/>
                <w:kern w:val="0"/>
                <w:sz w:val="20"/>
              </w:rPr>
              <w:t>按照原有教学计划，整合优质资源，</w:t>
            </w:r>
            <w:r>
              <w:rPr>
                <w:rFonts w:hint="eastAsia"/>
                <w:color w:val="000000"/>
                <w:kern w:val="0"/>
                <w:sz w:val="20"/>
              </w:rPr>
              <w:t>继续</w:t>
            </w:r>
            <w:r>
              <w:rPr>
                <w:color w:val="000000"/>
                <w:kern w:val="0"/>
                <w:sz w:val="20"/>
              </w:rPr>
              <w:t>做好专题复习。</w:t>
            </w:r>
            <w:r>
              <w:rPr>
                <w:rFonts w:hint="eastAsia"/>
                <w:color w:val="000000"/>
                <w:kern w:val="0"/>
                <w:sz w:val="20"/>
              </w:rPr>
              <w:t>充分</w:t>
            </w:r>
            <w:r>
              <w:rPr>
                <w:color w:val="000000"/>
                <w:kern w:val="0"/>
                <w:sz w:val="20"/>
              </w:rPr>
              <w:t>利用</w:t>
            </w:r>
            <w:r>
              <w:rPr>
                <w:rFonts w:hint="eastAsia"/>
                <w:color w:val="000000"/>
                <w:kern w:val="0"/>
                <w:sz w:val="20"/>
              </w:rPr>
              <w:t xml:space="preserve">好市教科院英语科提供给各备课组的有关复习资源。 </w:t>
            </w:r>
          </w:p>
          <w:p>
            <w:pPr>
              <w:spacing w:line="300" w:lineRule="auto"/>
              <w:ind w:left="200" w:hanging="200" w:hangingChars="100"/>
              <w:rPr>
                <w:color w:val="000000"/>
                <w:kern w:val="0"/>
                <w:sz w:val="20"/>
              </w:rPr>
            </w:pPr>
            <w:r>
              <w:rPr>
                <w:rFonts w:hint="eastAsia"/>
                <w:color w:val="000000"/>
                <w:kern w:val="0"/>
                <w:sz w:val="20"/>
              </w:rPr>
              <w:sym w:font="Wingdings 2" w:char="F0A1"/>
            </w:r>
            <w:r>
              <w:rPr>
                <w:rFonts w:ascii="Times New Roman" w:hAnsi="Times New Roman"/>
                <w:color w:val="000000"/>
                <w:kern w:val="0"/>
                <w:sz w:val="20"/>
              </w:rPr>
              <w:t>对</w:t>
            </w:r>
            <w:r>
              <w:rPr>
                <w:rFonts w:hint="eastAsia" w:ascii="Times New Roman" w:hAnsi="Times New Roman"/>
                <w:color w:val="000000"/>
                <w:kern w:val="0"/>
                <w:sz w:val="20"/>
              </w:rPr>
              <w:t>学生</w:t>
            </w:r>
            <w:r>
              <w:rPr>
                <w:rFonts w:ascii="Times New Roman" w:hAnsi="Times New Roman"/>
                <w:color w:val="000000"/>
                <w:kern w:val="0"/>
                <w:sz w:val="20"/>
              </w:rPr>
              <w:t>2.</w:t>
            </w:r>
            <w:r>
              <w:rPr>
                <w:rFonts w:hint="eastAsia" w:ascii="Times New Roman" w:hAnsi="Times New Roman"/>
                <w:color w:val="000000"/>
                <w:kern w:val="0"/>
                <w:sz w:val="20"/>
              </w:rPr>
              <w:t>1</w:t>
            </w:r>
            <w:r>
              <w:rPr>
                <w:rFonts w:ascii="Times New Roman" w:hAnsi="Times New Roman"/>
                <w:color w:val="000000"/>
                <w:kern w:val="0"/>
                <w:sz w:val="20"/>
              </w:rPr>
              <w:t>-</w:t>
            </w:r>
            <w:r>
              <w:rPr>
                <w:rFonts w:hint="eastAsia" w:ascii="Times New Roman" w:hAnsi="Times New Roman"/>
                <w:color w:val="000000"/>
                <w:kern w:val="0"/>
                <w:sz w:val="20"/>
              </w:rPr>
              <w:t>3.13</w:t>
            </w:r>
            <w:r>
              <w:rPr>
                <w:rFonts w:ascii="Times New Roman" w:hAnsi="Times New Roman"/>
                <w:color w:val="000000"/>
                <w:kern w:val="0"/>
                <w:sz w:val="20"/>
              </w:rPr>
              <w:t>的在线学习效果进行分析</w:t>
            </w:r>
            <w:r>
              <w:rPr>
                <w:rFonts w:hint="eastAsia" w:ascii="Times New Roman" w:hAnsi="Times New Roman"/>
                <w:color w:val="000000"/>
                <w:kern w:val="0"/>
                <w:sz w:val="20"/>
              </w:rPr>
              <w:t>、</w:t>
            </w:r>
            <w:r>
              <w:rPr>
                <w:rFonts w:ascii="Times New Roman" w:hAnsi="Times New Roman"/>
                <w:color w:val="000000"/>
                <w:kern w:val="0"/>
                <w:sz w:val="20"/>
              </w:rPr>
              <w:t>评价</w:t>
            </w:r>
            <w:r>
              <w:rPr>
                <w:rFonts w:hint="eastAsia" w:ascii="Times New Roman" w:hAnsi="Times New Roman"/>
                <w:color w:val="000000"/>
                <w:kern w:val="0"/>
                <w:sz w:val="20"/>
              </w:rPr>
              <w:t>和反馈</w:t>
            </w:r>
            <w:r>
              <w:rPr>
                <w:rFonts w:ascii="Times New Roman" w:hAnsi="Times New Roman"/>
                <w:color w:val="000000"/>
                <w:kern w:val="0"/>
                <w:sz w:val="20"/>
              </w:rPr>
              <w:t>。</w:t>
            </w:r>
            <w:r>
              <w:rPr>
                <w:rFonts w:hint="eastAsia" w:ascii="Times New Roman" w:hAnsi="Times New Roman"/>
                <w:color w:val="000000"/>
                <w:kern w:val="0"/>
                <w:sz w:val="20"/>
              </w:rPr>
              <w:t>假期学生在家较有机会通过手机、计算机等来学习，建议指导学生充分利用一些与英语学科阶段学习相关的公益的APP、网站资源进行阶段学习效果检测，但推荐资源必须是教育部公布的首批通过备案的152款教育APP。</w:t>
            </w:r>
          </w:p>
          <w:p>
            <w:pPr>
              <w:spacing w:line="300" w:lineRule="auto"/>
              <w:ind w:left="200" w:hanging="200" w:hangingChars="100"/>
              <w:rPr>
                <w:color w:val="000000"/>
                <w:kern w:val="0"/>
                <w:sz w:val="20"/>
              </w:rPr>
            </w:pPr>
            <w:r>
              <w:rPr>
                <w:rFonts w:hint="eastAsia"/>
                <w:color w:val="000000"/>
                <w:kern w:val="0"/>
                <w:sz w:val="20"/>
              </w:rPr>
              <w:sym w:font="Wingdings 2" w:char="F0A1"/>
            </w:r>
            <w:r>
              <w:rPr>
                <w:color w:val="000000"/>
                <w:kern w:val="0"/>
                <w:sz w:val="20"/>
              </w:rPr>
              <w:t xml:space="preserve"> </w:t>
            </w:r>
            <w:r>
              <w:rPr>
                <w:rFonts w:hint="eastAsia"/>
                <w:color w:val="000000"/>
                <w:kern w:val="0"/>
                <w:sz w:val="20"/>
              </w:rPr>
              <w:t xml:space="preserve">本周内做好厦门市2020届高三英语在线检测一学生答题情况的了解与分析，以微课或直播的方式进行试卷讲评，并及时针对学生存在的问题开展在线答疑，以帮助学生更好解决现有问题，提升阶段复习成效。 </w:t>
            </w:r>
          </w:p>
        </w:tc>
      </w:tr>
    </w:tbl>
    <w:p>
      <w:pPr>
        <w:ind w:firstLine="0" w:firstLineChars="0"/>
      </w:pPr>
    </w:p>
    <w:p>
      <w:pPr>
        <w:ind w:firstLine="0" w:firstLineChars="0"/>
        <w:jc w:val="center"/>
      </w:pPr>
    </w:p>
    <w:p>
      <w:pPr>
        <w:ind w:firstLine="0" w:firstLineChars="0"/>
        <w:jc w:val="center"/>
        <w:rPr>
          <w:b/>
          <w:sz w:val="24"/>
          <w:szCs w:val="24"/>
        </w:rPr>
      </w:pPr>
    </w:p>
    <w:p>
      <w:pPr>
        <w:ind w:firstLine="0" w:firstLineChars="0"/>
        <w:jc w:val="center"/>
        <w:rPr>
          <w:b/>
          <w:sz w:val="24"/>
          <w:szCs w:val="24"/>
        </w:rPr>
      </w:pPr>
      <w:r>
        <w:rPr>
          <w:rFonts w:hint="eastAsia"/>
          <w:b/>
          <w:sz w:val="24"/>
          <w:szCs w:val="24"/>
        </w:rPr>
        <w:t>（物理科）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高一年物理学科在线教学学习进度及学习建议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w:t>
            </w:r>
          </w:p>
        </w:tc>
        <w:tc>
          <w:tcPr>
            <w:tcW w:w="5687"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firstLineChars="0"/>
              <w:contextualSpacing w:val="0"/>
              <w:rPr>
                <w:kern w:val="0"/>
                <w:sz w:val="20"/>
              </w:rPr>
            </w:pPr>
            <w:r>
              <w:rPr>
                <w:rFonts w:hint="eastAsia"/>
                <w:kern w:val="0"/>
                <w:sz w:val="20"/>
              </w:rPr>
              <w:t>习题课《与摩擦力有关的功能关系》</w:t>
            </w:r>
          </w:p>
          <w:p>
            <w:pPr>
              <w:pStyle w:val="11"/>
              <w:widowControl/>
              <w:numPr>
                <w:ilvl w:val="0"/>
                <w:numId w:val="2"/>
              </w:numPr>
              <w:ind w:firstLineChars="0"/>
              <w:contextualSpacing w:val="0"/>
              <w:rPr>
                <w:kern w:val="0"/>
                <w:sz w:val="20"/>
              </w:rPr>
            </w:pPr>
            <w:r>
              <w:rPr>
                <w:rFonts w:hint="eastAsia"/>
                <w:kern w:val="0"/>
                <w:sz w:val="20"/>
              </w:rPr>
              <w:t>新课教学《第</w:t>
            </w:r>
            <w:r>
              <w:rPr>
                <w:kern w:val="0"/>
                <w:sz w:val="20"/>
              </w:rPr>
              <w:t xml:space="preserve">3节 </w:t>
            </w:r>
            <w:r>
              <w:rPr>
                <w:rFonts w:hint="eastAsia"/>
                <w:kern w:val="0"/>
                <w:sz w:val="20"/>
              </w:rPr>
              <w:t>平抛运动</w:t>
            </w:r>
            <w:r>
              <w:rPr>
                <w:kern w:val="0"/>
                <w:sz w:val="20"/>
              </w:rPr>
              <w:t>》</w:t>
            </w:r>
          </w:p>
          <w:p>
            <w:pPr>
              <w:pStyle w:val="11"/>
              <w:widowControl/>
              <w:numPr>
                <w:ilvl w:val="0"/>
                <w:numId w:val="2"/>
              </w:numPr>
              <w:ind w:firstLineChars="0"/>
              <w:contextualSpacing w:val="0"/>
              <w:rPr>
                <w:kern w:val="0"/>
                <w:sz w:val="20"/>
              </w:rPr>
            </w:pPr>
            <w:r>
              <w:rPr>
                <w:rFonts w:hint="eastAsia"/>
                <w:kern w:val="0"/>
                <w:sz w:val="20"/>
              </w:rPr>
              <w:t>习题课《平抛运动》</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1.摩擦力作用下的板块模型、传送带模型。2.减少每节课课堂容量，降低试题的难度，落实基础。</w:t>
            </w:r>
            <w:r>
              <w:rPr>
                <w:kern w:val="0"/>
                <w:sz w:val="20"/>
              </w:rPr>
              <w:t>3</w:t>
            </w:r>
            <w:r>
              <w:rPr>
                <w:rFonts w:hint="eastAsia"/>
                <w:kern w:val="0"/>
                <w:sz w:val="20"/>
              </w:rPr>
              <w:t>.精选利用网络教学资源辅助教学，</w:t>
            </w:r>
            <w:r>
              <w:rPr>
                <w:kern w:val="0"/>
                <w:sz w:val="20"/>
              </w:rPr>
              <w:t>重视教材内容的过关，完成课后作业</w:t>
            </w:r>
            <w:r>
              <w:rPr>
                <w:rFonts w:hint="eastAsia"/>
                <w:kern w:val="0"/>
                <w:sz w:val="20"/>
              </w:rPr>
              <w:t>。</w:t>
            </w:r>
            <w:r>
              <w:rPr>
                <w:kern w:val="0"/>
                <w:sz w:val="20"/>
              </w:rPr>
              <w:t xml:space="preserve"> 4</w:t>
            </w:r>
            <w:r>
              <w:rPr>
                <w:rFonts w:hint="eastAsia"/>
                <w:kern w:val="0"/>
                <w:sz w:val="20"/>
              </w:rPr>
              <w:t>.注重学生作业的落实，引导学生做好课前预习。</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高二年物理学科在线教学学习进度及学习建议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3"/>
              </w:numPr>
              <w:ind w:firstLineChars="0"/>
              <w:contextualSpacing w:val="0"/>
              <w:rPr>
                <w:kern w:val="0"/>
                <w:sz w:val="20"/>
              </w:rPr>
            </w:pPr>
            <w:r>
              <w:rPr>
                <w:rFonts w:hint="eastAsia"/>
                <w:kern w:val="0"/>
                <w:sz w:val="20"/>
              </w:rPr>
              <w:t>新课教学《第</w:t>
            </w:r>
            <w:r>
              <w:rPr>
                <w:kern w:val="0"/>
                <w:sz w:val="20"/>
              </w:rPr>
              <w:t xml:space="preserve">1节 </w:t>
            </w:r>
            <w:r>
              <w:rPr>
                <w:rFonts w:hint="eastAsia"/>
                <w:kern w:val="0"/>
                <w:sz w:val="20"/>
              </w:rPr>
              <w:t>电子的发现与汤姆逊模型</w:t>
            </w:r>
            <w:r>
              <w:rPr>
                <w:kern w:val="0"/>
                <w:sz w:val="20"/>
              </w:rPr>
              <w:t>》</w:t>
            </w:r>
          </w:p>
          <w:p>
            <w:pPr>
              <w:pStyle w:val="11"/>
              <w:widowControl/>
              <w:numPr>
                <w:ilvl w:val="0"/>
                <w:numId w:val="3"/>
              </w:numPr>
              <w:ind w:firstLineChars="0"/>
              <w:contextualSpacing w:val="0"/>
              <w:rPr>
                <w:kern w:val="0"/>
                <w:sz w:val="20"/>
              </w:rPr>
            </w:pPr>
            <w:r>
              <w:rPr>
                <w:rFonts w:hint="eastAsia"/>
                <w:kern w:val="0"/>
                <w:sz w:val="20"/>
              </w:rPr>
              <w:t>新课教学《第</w:t>
            </w:r>
            <w:r>
              <w:rPr>
                <w:kern w:val="0"/>
                <w:sz w:val="20"/>
              </w:rPr>
              <w:t xml:space="preserve">2节 </w:t>
            </w:r>
            <w:r>
              <w:rPr>
                <w:rFonts w:hint="eastAsia"/>
                <w:kern w:val="0"/>
                <w:sz w:val="20"/>
              </w:rPr>
              <w:t>原子的核式结构模型</w:t>
            </w:r>
            <w:r>
              <w:rPr>
                <w:kern w:val="0"/>
                <w:sz w:val="20"/>
              </w:rPr>
              <w:t>》</w:t>
            </w:r>
          </w:p>
          <w:p>
            <w:pPr>
              <w:pStyle w:val="11"/>
              <w:widowControl/>
              <w:numPr>
                <w:ilvl w:val="0"/>
                <w:numId w:val="3"/>
              </w:numPr>
              <w:ind w:firstLineChars="0"/>
              <w:contextualSpacing w:val="0"/>
              <w:rPr>
                <w:kern w:val="0"/>
                <w:sz w:val="20"/>
              </w:rPr>
            </w:pPr>
            <w:r>
              <w:rPr>
                <w:rFonts w:hint="eastAsia"/>
                <w:kern w:val="0"/>
                <w:sz w:val="20"/>
              </w:rPr>
              <w:t>作业讲评</w:t>
            </w:r>
          </w:p>
          <w:p>
            <w:pPr>
              <w:pStyle w:val="11"/>
              <w:widowControl/>
              <w:numPr>
                <w:ilvl w:val="0"/>
                <w:numId w:val="3"/>
              </w:numPr>
              <w:ind w:firstLineChars="0"/>
              <w:contextualSpacing w:val="0"/>
              <w:rPr>
                <w:kern w:val="0"/>
                <w:sz w:val="20"/>
              </w:rPr>
            </w:pPr>
            <w:r>
              <w:rPr>
                <w:rFonts w:hint="eastAsia"/>
                <w:kern w:val="0"/>
                <w:sz w:val="20"/>
              </w:rPr>
              <w:t>新课教学《玻尔的原子模型》</w:t>
            </w:r>
          </w:p>
          <w:p>
            <w:pPr>
              <w:pStyle w:val="11"/>
              <w:widowControl/>
              <w:numPr>
                <w:ilvl w:val="0"/>
                <w:numId w:val="3"/>
              </w:numPr>
              <w:ind w:firstLineChars="0"/>
              <w:contextualSpacing w:val="0"/>
              <w:rPr>
                <w:kern w:val="0"/>
                <w:sz w:val="20"/>
              </w:rPr>
            </w:pPr>
            <w:r>
              <w:rPr>
                <w:rFonts w:hint="eastAsia"/>
                <w:kern w:val="0"/>
                <w:sz w:val="20"/>
              </w:rPr>
              <w:t>习题课《玻尔的原子模型》</w:t>
            </w:r>
          </w:p>
        </w:tc>
        <w:tc>
          <w:tcPr>
            <w:tcW w:w="4629"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4"/>
              </w:numPr>
              <w:ind w:firstLineChars="0"/>
              <w:contextualSpacing w:val="0"/>
              <w:rPr>
                <w:kern w:val="0"/>
                <w:sz w:val="20"/>
              </w:rPr>
            </w:pPr>
            <w:r>
              <w:rPr>
                <w:rFonts w:hint="eastAsia"/>
                <w:kern w:val="0"/>
                <w:sz w:val="20"/>
              </w:rPr>
              <w:t>利用电磁场解释电子比荷的测量</w:t>
            </w:r>
          </w:p>
          <w:p>
            <w:pPr>
              <w:pStyle w:val="11"/>
              <w:widowControl/>
              <w:numPr>
                <w:ilvl w:val="0"/>
                <w:numId w:val="4"/>
              </w:numPr>
              <w:ind w:firstLineChars="0"/>
              <w:contextualSpacing w:val="0"/>
              <w:rPr>
                <w:kern w:val="0"/>
                <w:sz w:val="20"/>
              </w:rPr>
            </w:pPr>
            <w:r>
              <w:rPr>
                <w:kern w:val="0"/>
                <w:sz w:val="20"/>
              </w:rPr>
              <w:t>a粒子散射实验现象对核式结构的建立的支撑</w:t>
            </w:r>
          </w:p>
          <w:p>
            <w:pPr>
              <w:pStyle w:val="11"/>
              <w:widowControl/>
              <w:numPr>
                <w:ilvl w:val="0"/>
                <w:numId w:val="4"/>
              </w:numPr>
              <w:ind w:firstLineChars="0"/>
              <w:contextualSpacing w:val="0"/>
              <w:rPr>
                <w:kern w:val="0"/>
                <w:sz w:val="20"/>
              </w:rPr>
            </w:pPr>
            <w:r>
              <w:rPr>
                <w:rFonts w:hint="eastAsia"/>
                <w:kern w:val="0"/>
                <w:sz w:val="20"/>
              </w:rPr>
              <w:t>量子概念的提出</w:t>
            </w:r>
          </w:p>
          <w:p>
            <w:pPr>
              <w:pStyle w:val="11"/>
              <w:widowControl/>
              <w:numPr>
                <w:ilvl w:val="0"/>
                <w:numId w:val="4"/>
              </w:numPr>
              <w:ind w:firstLineChars="0"/>
              <w:contextualSpacing w:val="0"/>
              <w:rPr>
                <w:kern w:val="0"/>
                <w:sz w:val="20"/>
              </w:rPr>
            </w:pPr>
            <w:r>
              <w:rPr>
                <w:rFonts w:hint="eastAsia"/>
                <w:kern w:val="0"/>
                <w:sz w:val="20"/>
              </w:rPr>
              <w:t>注重学生作业的落实，引导学生做好课前预习。精选习题，通过作业讲评与习题课进行巩固。</w:t>
            </w:r>
          </w:p>
        </w:tc>
      </w:tr>
    </w:tbl>
    <w:p>
      <w:pPr>
        <w:ind w:firstLine="0" w:firstLineChars="0"/>
      </w:pPr>
    </w:p>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高三年物理学科在线教学学习进度及学习建议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5"/>
              </w:numPr>
              <w:ind w:firstLineChars="0"/>
              <w:contextualSpacing w:val="0"/>
              <w:rPr>
                <w:kern w:val="0"/>
                <w:sz w:val="20"/>
              </w:rPr>
            </w:pPr>
            <w:r>
              <w:rPr>
                <w:rFonts w:hint="eastAsia"/>
                <w:kern w:val="0"/>
                <w:sz w:val="20"/>
              </w:rPr>
              <w:t>带电粒子在复合场中的运动（二）</w:t>
            </w:r>
          </w:p>
          <w:p>
            <w:pPr>
              <w:pStyle w:val="11"/>
              <w:widowControl/>
              <w:numPr>
                <w:ilvl w:val="0"/>
                <w:numId w:val="5"/>
              </w:numPr>
              <w:ind w:firstLineChars="0"/>
              <w:contextualSpacing w:val="0"/>
              <w:rPr>
                <w:kern w:val="0"/>
                <w:sz w:val="20"/>
              </w:rPr>
            </w:pPr>
            <w:r>
              <w:rPr>
                <w:rFonts w:hint="eastAsia"/>
                <w:kern w:val="0"/>
                <w:sz w:val="20"/>
              </w:rPr>
              <w:t>习题讲评</w:t>
            </w:r>
          </w:p>
          <w:p>
            <w:pPr>
              <w:pStyle w:val="11"/>
              <w:widowControl/>
              <w:numPr>
                <w:ilvl w:val="0"/>
                <w:numId w:val="5"/>
              </w:numPr>
              <w:ind w:firstLineChars="0"/>
              <w:contextualSpacing w:val="0"/>
              <w:rPr>
                <w:kern w:val="0"/>
                <w:sz w:val="20"/>
              </w:rPr>
            </w:pPr>
            <w:r>
              <w:rPr>
                <w:rFonts w:hint="eastAsia"/>
                <w:kern w:val="0"/>
                <w:sz w:val="20"/>
              </w:rPr>
              <w:t>线上测试模拟</w:t>
            </w:r>
          </w:p>
          <w:p>
            <w:pPr>
              <w:pStyle w:val="11"/>
              <w:widowControl/>
              <w:numPr>
                <w:ilvl w:val="0"/>
                <w:numId w:val="5"/>
              </w:numPr>
              <w:ind w:firstLineChars="0"/>
              <w:contextualSpacing w:val="0"/>
              <w:rPr>
                <w:kern w:val="0"/>
                <w:sz w:val="20"/>
              </w:rPr>
            </w:pPr>
            <w:r>
              <w:rPr>
                <w:rFonts w:hint="eastAsia"/>
                <w:kern w:val="0"/>
                <w:sz w:val="20"/>
              </w:rPr>
              <w:t>电磁感应</w:t>
            </w:r>
          </w:p>
          <w:p>
            <w:pPr>
              <w:spacing w:line="240" w:lineRule="auto"/>
              <w:ind w:firstLine="0" w:firstLineChars="0"/>
              <w:rPr>
                <w:kern w:val="0"/>
                <w:sz w:val="20"/>
              </w:rPr>
            </w:pPr>
            <w:r>
              <w:rPr>
                <w:rFonts w:hint="eastAsia"/>
                <w:kern w:val="0"/>
                <w:sz w:val="20"/>
              </w:rPr>
              <w:t>5．</w:t>
            </w:r>
            <w:r>
              <w:rPr>
                <w:kern w:val="0"/>
                <w:sz w:val="20"/>
              </w:rPr>
              <w:t xml:space="preserve"> </w:t>
            </w:r>
            <w:r>
              <w:rPr>
                <w:rFonts w:hint="eastAsia"/>
                <w:kern w:val="0"/>
                <w:sz w:val="20"/>
              </w:rPr>
              <w:t>线上质检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结合厦门市高三云课堂中历年的相关微课学习展开，要选择典型性、综合性的例题。通过二轮复习、习题例析让学生形成熟练掌握问题的研究技能。</w:t>
            </w:r>
          </w:p>
          <w:p>
            <w:pPr>
              <w:spacing w:line="240" w:lineRule="auto"/>
              <w:ind w:firstLine="0" w:firstLineChars="0"/>
              <w:rPr>
                <w:kern w:val="0"/>
                <w:sz w:val="20"/>
              </w:rPr>
            </w:pPr>
            <w:r>
              <w:rPr>
                <w:rFonts w:hint="eastAsia"/>
                <w:kern w:val="0"/>
                <w:sz w:val="20"/>
              </w:rPr>
              <w:t>1.周三线上模拟熟悉流程</w:t>
            </w:r>
          </w:p>
          <w:p>
            <w:pPr>
              <w:spacing w:line="240" w:lineRule="auto"/>
              <w:ind w:firstLine="0" w:firstLineChars="0"/>
              <w:rPr>
                <w:kern w:val="0"/>
                <w:sz w:val="20"/>
              </w:rPr>
            </w:pPr>
            <w:r>
              <w:rPr>
                <w:rFonts w:hint="eastAsia"/>
                <w:kern w:val="0"/>
                <w:sz w:val="20"/>
              </w:rPr>
              <w:t>2.电场与磁场综合，带领学生通过分析得到粒子的轨迹，分析粒子在电磁场中的复杂运动过程。</w:t>
            </w:r>
          </w:p>
          <w:p>
            <w:pPr>
              <w:spacing w:line="240" w:lineRule="auto"/>
              <w:ind w:firstLine="0" w:firstLineChars="0"/>
              <w:rPr>
                <w:kern w:val="0"/>
                <w:sz w:val="20"/>
              </w:rPr>
            </w:pPr>
            <w:r>
              <w:rPr>
                <w:kern w:val="0"/>
                <w:sz w:val="20"/>
              </w:rPr>
              <w:t>3</w:t>
            </w:r>
            <w:r>
              <w:rPr>
                <w:rFonts w:hint="eastAsia"/>
                <w:kern w:val="0"/>
                <w:sz w:val="20"/>
              </w:rPr>
              <w:t>.楞次定律及法拉第电磁感应定律的应用</w:t>
            </w:r>
          </w:p>
          <w:p>
            <w:pPr>
              <w:spacing w:line="240" w:lineRule="auto"/>
              <w:ind w:firstLine="0" w:firstLineChars="0"/>
              <w:rPr>
                <w:kern w:val="0"/>
                <w:sz w:val="20"/>
              </w:rPr>
            </w:pPr>
            <w:r>
              <w:rPr>
                <w:rFonts w:hint="eastAsia"/>
                <w:kern w:val="0"/>
                <w:sz w:val="20"/>
              </w:rPr>
              <w:t>4.电磁感应中的图像问题</w:t>
            </w:r>
          </w:p>
        </w:tc>
      </w:tr>
    </w:tbl>
    <w:p>
      <w:pPr>
        <w:ind w:firstLine="0" w:firstLineChars="0"/>
      </w:pPr>
    </w:p>
    <w:p>
      <w:pPr>
        <w:ind w:firstLine="0" w:firstLineChars="0"/>
        <w:jc w:val="center"/>
        <w:rPr>
          <w:b/>
          <w:sz w:val="24"/>
          <w:szCs w:val="24"/>
        </w:rPr>
      </w:pPr>
    </w:p>
    <w:p>
      <w:pPr>
        <w:ind w:firstLine="0" w:firstLineChars="0"/>
        <w:jc w:val="center"/>
        <w:rPr>
          <w:b/>
          <w:sz w:val="24"/>
          <w:szCs w:val="24"/>
        </w:rPr>
      </w:pPr>
      <w:r>
        <w:rPr>
          <w:rFonts w:hint="eastAsia"/>
          <w:b/>
          <w:sz w:val="24"/>
          <w:szCs w:val="24"/>
        </w:rPr>
        <w:t>（化学科）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高一年化学学科在线教学学习进度及学习建议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第1课时 第1节 原子结构（作业讲评）</w:t>
            </w:r>
          </w:p>
          <w:p>
            <w:pPr>
              <w:spacing w:line="240" w:lineRule="auto"/>
              <w:ind w:firstLine="0" w:firstLineChars="0"/>
              <w:rPr>
                <w:kern w:val="0"/>
                <w:sz w:val="20"/>
              </w:rPr>
            </w:pPr>
            <w:r>
              <w:rPr>
                <w:rFonts w:hint="eastAsia"/>
                <w:kern w:val="0"/>
                <w:sz w:val="20"/>
              </w:rPr>
              <w:t>第2课时 第2节 元素周期律与元素周期表（第1课时）</w:t>
            </w:r>
          </w:p>
          <w:p>
            <w:pPr>
              <w:spacing w:line="240" w:lineRule="auto"/>
              <w:ind w:firstLine="0" w:firstLineChars="0"/>
              <w:rPr>
                <w:kern w:val="0"/>
                <w:sz w:val="20"/>
              </w:rPr>
            </w:pPr>
            <w:r>
              <w:rPr>
                <w:rFonts w:hint="eastAsia"/>
                <w:kern w:val="0"/>
                <w:sz w:val="20"/>
              </w:rPr>
              <w:t>第3课时第2节 元素周期律与元素周期表（第2课时）</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作业讲评精选习题、精析习题，从思维建模的角度帮助学生通过习题讲评掌握一类问题的分析和解决的思路。元素周期律的教学要突出学生的主体作用，主动发现规律并建构模型，积极发展学生证据推理与模型认知学科核心素养。</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高二年化学学科在线教学学习进度及学习建议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4</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第1课时 第1节 离子键 配位键 金属键（第1课时）</w:t>
            </w:r>
          </w:p>
          <w:p>
            <w:pPr>
              <w:spacing w:line="240" w:lineRule="auto"/>
              <w:ind w:firstLine="0" w:firstLineChars="0"/>
              <w:rPr>
                <w:kern w:val="0"/>
                <w:sz w:val="20"/>
              </w:rPr>
            </w:pPr>
            <w:r>
              <w:rPr>
                <w:rFonts w:hint="eastAsia"/>
                <w:kern w:val="0"/>
                <w:sz w:val="20"/>
              </w:rPr>
              <w:t>第2课时 第2节 离子键 配位键 金属键（第2课时）</w:t>
            </w:r>
          </w:p>
          <w:p>
            <w:pPr>
              <w:spacing w:line="240" w:lineRule="auto"/>
              <w:ind w:firstLine="0" w:firstLineChars="0"/>
              <w:rPr>
                <w:kern w:val="0"/>
                <w:sz w:val="20"/>
              </w:rPr>
            </w:pPr>
            <w:r>
              <w:rPr>
                <w:rFonts w:hint="eastAsia"/>
                <w:kern w:val="0"/>
                <w:sz w:val="20"/>
              </w:rPr>
              <w:t>第3课时 第3节 离子键 配位键 金属键（第3课时）</w:t>
            </w:r>
          </w:p>
          <w:p>
            <w:pPr>
              <w:spacing w:line="240" w:lineRule="auto"/>
              <w:ind w:firstLine="0" w:firstLineChars="0"/>
              <w:rPr>
                <w:kern w:val="0"/>
                <w:sz w:val="20"/>
              </w:rPr>
            </w:pPr>
            <w:r>
              <w:rPr>
                <w:rFonts w:hint="eastAsia"/>
                <w:kern w:val="0"/>
                <w:sz w:val="20"/>
              </w:rPr>
              <w:t>第4课时 第3节 离子键 配位键 金属键（作业讲评）</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突出核心概念的建构，突出宏观辨识与微观探析、证据推理与模型认知学科核心素养的培育，强化将经验梳理出其中要点，将要点之间建构关系，形成思维模型的教学。</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671"/>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高三年化学学科在线教学学习进度及学习建议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6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kern w:val="0"/>
                <w:sz w:val="20"/>
              </w:rPr>
              <w:t>第</w:t>
            </w:r>
            <w:r>
              <w:rPr>
                <w:rFonts w:hint="eastAsia"/>
                <w:kern w:val="0"/>
                <w:sz w:val="20"/>
              </w:rPr>
              <w:t>1课时 作业讲评</w:t>
            </w:r>
          </w:p>
          <w:p>
            <w:pPr>
              <w:spacing w:line="240" w:lineRule="auto"/>
              <w:ind w:firstLine="0" w:firstLineChars="0"/>
              <w:rPr>
                <w:kern w:val="0"/>
                <w:sz w:val="20"/>
              </w:rPr>
            </w:pPr>
            <w:r>
              <w:rPr>
                <w:rFonts w:hint="eastAsia"/>
                <w:kern w:val="0"/>
                <w:sz w:val="20"/>
              </w:rPr>
              <w:t>第2课时 专题8</w:t>
            </w:r>
            <w:r>
              <w:rPr>
                <w:kern w:val="0"/>
                <w:sz w:val="20"/>
              </w:rPr>
              <w:t xml:space="preserve">  用氧化还原书写化学方程式</w:t>
            </w:r>
            <w:r>
              <w:rPr>
                <w:rFonts w:hint="eastAsia"/>
                <w:kern w:val="0"/>
                <w:sz w:val="20"/>
              </w:rPr>
              <w:t>（第2课时）</w:t>
            </w:r>
          </w:p>
          <w:p>
            <w:pPr>
              <w:spacing w:line="240" w:lineRule="auto"/>
              <w:ind w:firstLine="0" w:firstLineChars="0"/>
              <w:rPr>
                <w:kern w:val="0"/>
                <w:sz w:val="20"/>
              </w:rPr>
            </w:pPr>
            <w:r>
              <w:rPr>
                <w:rFonts w:hint="eastAsia"/>
                <w:kern w:val="0"/>
                <w:sz w:val="20"/>
              </w:rPr>
              <w:t>第3课时 专题</w:t>
            </w:r>
            <w:r>
              <w:rPr>
                <w:kern w:val="0"/>
                <w:sz w:val="20"/>
              </w:rPr>
              <w:t>9   原子结构 元素周期律推断</w:t>
            </w:r>
            <w:r>
              <w:rPr>
                <w:rFonts w:hint="eastAsia"/>
                <w:kern w:val="0"/>
                <w:sz w:val="20"/>
              </w:rPr>
              <w:t xml:space="preserve"> </w:t>
            </w:r>
          </w:p>
          <w:p>
            <w:pPr>
              <w:spacing w:line="240" w:lineRule="auto"/>
              <w:ind w:firstLine="0" w:firstLineChars="0"/>
              <w:rPr>
                <w:kern w:val="0"/>
                <w:sz w:val="20"/>
              </w:rPr>
            </w:pPr>
            <w:r>
              <w:rPr>
                <w:rFonts w:hint="eastAsia"/>
                <w:kern w:val="0"/>
                <w:sz w:val="20"/>
              </w:rPr>
              <w:t>第4课时 专题</w:t>
            </w:r>
            <w:r>
              <w:rPr>
                <w:kern w:val="0"/>
                <w:sz w:val="20"/>
              </w:rPr>
              <w:t>10  元素化学推断专题</w:t>
            </w:r>
          </w:p>
          <w:p>
            <w:pPr>
              <w:spacing w:line="240" w:lineRule="auto"/>
              <w:ind w:firstLine="0" w:firstLineChars="0"/>
              <w:rPr>
                <w:kern w:val="0"/>
                <w:sz w:val="20"/>
              </w:rPr>
            </w:pPr>
            <w:r>
              <w:rPr>
                <w:rFonts w:hint="eastAsia"/>
                <w:kern w:val="0"/>
                <w:sz w:val="20"/>
              </w:rPr>
              <w:t>第5课时 理综专题训练及试卷讲评</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 xml:space="preserve">    </w:t>
            </w:r>
            <w:r>
              <w:rPr>
                <w:kern w:val="0"/>
                <w:sz w:val="20"/>
              </w:rPr>
              <w:t>第</w:t>
            </w:r>
            <w:r>
              <w:rPr>
                <w:rFonts w:hint="eastAsia"/>
                <w:kern w:val="0"/>
                <w:sz w:val="20"/>
              </w:rPr>
              <w:t>2阶段专题复习需要在适当关注知识结构化的基础上，重点关注能力的提升，因此要注重将大量的高考试题、质检试题分析基础上，总结出每一类题型的解题规律及策略，强化有序思维及建模教学，发展学生的化学学科核心素养。本部分内容属于思维方法，注意帮助学生思维建模，形成有序思维。</w:t>
            </w:r>
          </w:p>
        </w:tc>
      </w:tr>
    </w:tbl>
    <w:p>
      <w:pPr>
        <w:ind w:firstLine="0" w:firstLineChars="0"/>
      </w:pPr>
    </w:p>
    <w:p>
      <w:pPr>
        <w:ind w:firstLine="0" w:firstLineChars="0"/>
      </w:pPr>
    </w:p>
    <w:p>
      <w:pPr>
        <w:ind w:firstLine="0" w:firstLineChars="0"/>
      </w:pPr>
    </w:p>
    <w:p>
      <w:pPr>
        <w:ind w:firstLine="0" w:firstLineChars="0"/>
      </w:pPr>
    </w:p>
    <w:p>
      <w:pPr>
        <w:ind w:firstLine="0" w:firstLineChars="0"/>
        <w:jc w:val="center"/>
        <w:rPr>
          <w:b/>
          <w:sz w:val="24"/>
          <w:szCs w:val="24"/>
        </w:rPr>
      </w:pPr>
      <w:r>
        <w:rPr>
          <w:rFonts w:hint="eastAsia"/>
          <w:b/>
          <w:sz w:val="24"/>
          <w:szCs w:val="24"/>
        </w:rPr>
        <w:t>（生物科）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高一年生物学科在线教学学习进度及学习建议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《减数分裂和受精作用》2和《基因在染色体上》</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《减数分裂和受精作用》难度较大，可以继续巩固学习，并在安排一节习题课。所以本周可以再用1个课时来学习减数分裂。各校也可以按照本校教学进度进行调整。</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高二年生物学科在线教学学习进度及学习建议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《专题5 生态工程》</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《专题4 生物技术的安全性和伦理问题》可以让学生自主学习并收集资料，等正式开学可以开展一些列的专题辩论会。所以本周可以先上专题5的内容。各校也可以按照本校教学进度进行调整。</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高三年生物学科在线教学学习进度及学习建议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《动物生命活动的调节》</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可以利用大单元设计的方式对“动物生命活动的调节”内容进行整合复习。</w:t>
            </w:r>
          </w:p>
        </w:tc>
      </w:tr>
    </w:tbl>
    <w:p>
      <w:pPr>
        <w:ind w:firstLine="0" w:firstLineChars="0"/>
      </w:pPr>
    </w:p>
    <w:p>
      <w:pPr>
        <w:ind w:firstLine="0" w:firstLineChars="0"/>
        <w:jc w:val="center"/>
        <w:rPr>
          <w:b/>
          <w:sz w:val="24"/>
          <w:szCs w:val="24"/>
        </w:rPr>
      </w:pPr>
      <w:r>
        <w:rPr>
          <w:rFonts w:hint="eastAsia"/>
          <w:b/>
          <w:sz w:val="24"/>
          <w:szCs w:val="24"/>
        </w:rPr>
        <w:t>（政治科）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高一年政治学科在线教学学习进度及学习建议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时政热点分析课：全民同心抗疫，守望公共家园</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课题：《民主选举：投出理性一票》</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时政热点分析课要注重热点因知识认知与知识构建，立足真实情境，引导学生科学认识社会现象，基于真实情境培养解决真实问题的能力。</w:t>
            </w:r>
          </w:p>
          <w:p>
            <w:pPr>
              <w:spacing w:line="240" w:lineRule="auto"/>
              <w:ind w:firstLine="0" w:firstLineChars="0"/>
              <w:rPr>
                <w:kern w:val="0"/>
                <w:sz w:val="20"/>
              </w:rPr>
            </w:pPr>
            <w:r>
              <w:rPr>
                <w:kern w:val="0"/>
                <w:sz w:val="20"/>
              </w:rPr>
              <w:t>2.</w:t>
            </w:r>
            <w:r>
              <w:rPr>
                <w:rFonts w:hint="eastAsia"/>
                <w:kern w:val="0"/>
                <w:sz w:val="20"/>
              </w:rPr>
              <w:t>时政热点分析课还要注意从社会现象的分析和典型事件的剖析中彰显正能量教育价值的挖掘。</w:t>
            </w:r>
          </w:p>
          <w:p>
            <w:pPr>
              <w:spacing w:line="240" w:lineRule="auto"/>
              <w:ind w:firstLine="0" w:firstLineChars="0"/>
              <w:rPr>
                <w:kern w:val="0"/>
                <w:sz w:val="20"/>
              </w:rPr>
            </w:pPr>
            <w:r>
              <w:rPr>
                <w:kern w:val="0"/>
                <w:sz w:val="20"/>
              </w:rPr>
              <w:t>3.</w:t>
            </w:r>
            <w:r>
              <w:rPr>
                <w:rFonts w:hint="eastAsia"/>
                <w:kern w:val="0"/>
                <w:sz w:val="20"/>
              </w:rPr>
              <w:t>新知讲解要配合新颖的社会生活情境案例作为支撑，设计议题，推进任务式学习，深度学习。</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劳逸结合，既要自律严格要求自我，也要加强体育锻炼，保持健康良好的情绪。</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高二年政治学科在线教学学习进度及学习建议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4</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时政热点分析课：创新永不止步——中国科技发展历程</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综合探究：与时俱进，求真务实</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唯物辩证法的联系观之世界是普遍联系的</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唯物辩证法的联系观之用联系的观点看问题</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时政热点分析课要注重热点因知识认知与知识构建，立足真实情境，引导学生科学认识社会现象，基于真实情境培养解决真实问题的能力。</w:t>
            </w:r>
          </w:p>
          <w:p>
            <w:pPr>
              <w:spacing w:line="240" w:lineRule="auto"/>
              <w:ind w:firstLine="0" w:firstLineChars="0"/>
              <w:rPr>
                <w:kern w:val="0"/>
                <w:sz w:val="20"/>
              </w:rPr>
            </w:pPr>
            <w:r>
              <w:rPr>
                <w:kern w:val="0"/>
                <w:sz w:val="20"/>
              </w:rPr>
              <w:t>2.</w:t>
            </w:r>
            <w:r>
              <w:rPr>
                <w:rFonts w:hint="eastAsia"/>
                <w:kern w:val="0"/>
                <w:sz w:val="20"/>
              </w:rPr>
              <w:t>时政热点分析课还要注意从社会现象的分析和典型事件的剖析中彰显正能量教育价值的挖掘。</w:t>
            </w:r>
          </w:p>
          <w:p>
            <w:pPr>
              <w:spacing w:line="240" w:lineRule="auto"/>
              <w:ind w:firstLine="0" w:firstLineChars="0"/>
              <w:rPr>
                <w:kern w:val="0"/>
                <w:sz w:val="20"/>
              </w:rPr>
            </w:pPr>
            <w:r>
              <w:rPr>
                <w:kern w:val="0"/>
                <w:sz w:val="20"/>
              </w:rPr>
              <w:t>3.</w:t>
            </w:r>
            <w:r>
              <w:rPr>
                <w:rFonts w:hint="eastAsia"/>
                <w:kern w:val="0"/>
                <w:sz w:val="20"/>
              </w:rPr>
              <w:t>新知讲解要配合新颖的社会生活情境案例作为支撑，设计议题，推进任务式学习，深度学习。</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综合探究要立足于探究任务的设计，引导学生在探究活动中获取认知，形成观点，验证理论。</w:t>
            </w:r>
          </w:p>
          <w:p>
            <w:pPr>
              <w:spacing w:line="240" w:lineRule="auto"/>
              <w:ind w:firstLine="0" w:firstLineChars="0"/>
              <w:rPr>
                <w:kern w:val="0"/>
                <w:sz w:val="20"/>
              </w:rPr>
            </w:pPr>
            <w:r>
              <w:rPr>
                <w:kern w:val="0"/>
                <w:sz w:val="20"/>
              </w:rPr>
              <w:t>5.</w:t>
            </w:r>
            <w:r>
              <w:rPr>
                <w:rFonts w:hint="eastAsia"/>
                <w:kern w:val="0"/>
                <w:sz w:val="20"/>
              </w:rPr>
              <w:t>劳逸结合，既要自律严格要求自我，也要加强体育锻炼，保持健康良好的情绪。</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高三年政治学科在线教学学习进度及学习建议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厦门市2</w:t>
            </w:r>
            <w:r>
              <w:rPr>
                <w:kern w:val="0"/>
                <w:sz w:val="20"/>
              </w:rPr>
              <w:t>020</w:t>
            </w:r>
            <w:r>
              <w:rPr>
                <w:rFonts w:hint="eastAsia"/>
                <w:kern w:val="0"/>
                <w:sz w:val="20"/>
              </w:rPr>
              <w:t>届高三</w:t>
            </w:r>
            <w:r>
              <w:rPr>
                <w:kern w:val="0"/>
                <w:sz w:val="20"/>
              </w:rPr>
              <w:t>线上</w:t>
            </w:r>
            <w:r>
              <w:rPr>
                <w:rFonts w:hint="eastAsia"/>
                <w:kern w:val="0"/>
                <w:sz w:val="20"/>
              </w:rPr>
              <w:t>质量检测（一）质量分析与试题讲评（2课时）</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微专题：科学宏观调控者</w:t>
            </w:r>
          </w:p>
          <w:p>
            <w:pPr>
              <w:spacing w:line="240" w:lineRule="auto"/>
              <w:ind w:firstLine="0" w:firstLineChars="0"/>
              <w:jc w:val="both"/>
              <w:rPr>
                <w:kern w:val="0"/>
                <w:sz w:val="20"/>
              </w:rPr>
            </w:pPr>
            <w:r>
              <w:rPr>
                <w:rFonts w:hint="eastAsia"/>
                <w:kern w:val="0"/>
                <w:sz w:val="20"/>
              </w:rPr>
              <w:t>3</w:t>
            </w:r>
            <w:r>
              <w:rPr>
                <w:kern w:val="0"/>
                <w:sz w:val="20"/>
              </w:rPr>
              <w:t>.</w:t>
            </w:r>
            <w:r>
              <w:rPr>
                <w:rFonts w:hint="eastAsia"/>
                <w:kern w:val="0"/>
                <w:sz w:val="20"/>
              </w:rPr>
              <w:t>微专题：国内市场</w:t>
            </w:r>
          </w:p>
          <w:p>
            <w:pPr>
              <w:spacing w:line="240" w:lineRule="auto"/>
              <w:ind w:firstLine="0" w:firstLineChars="0"/>
              <w:jc w:val="both"/>
              <w:rPr>
                <w:kern w:val="0"/>
                <w:sz w:val="20"/>
              </w:rPr>
            </w:pPr>
            <w:r>
              <w:rPr>
                <w:rFonts w:hint="eastAsia"/>
                <w:kern w:val="0"/>
                <w:sz w:val="20"/>
              </w:rPr>
              <w:t>4.微专题：国外市场</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小专题知识一定要注意联系相关时政热点，用好2</w:t>
            </w:r>
            <w:r>
              <w:rPr>
                <w:kern w:val="0"/>
                <w:sz w:val="20"/>
              </w:rPr>
              <w:t>020</w:t>
            </w:r>
            <w:r>
              <w:rPr>
                <w:rFonts w:hint="eastAsia"/>
                <w:kern w:val="0"/>
                <w:sz w:val="20"/>
              </w:rPr>
              <w:t>届高三政治学科指导组编写的课时指导学案和课时课件，进行二次备课、创编。</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基于第一次线上检测阅卷中发现的问题，进行阶段性线上教育反思，查缺补漏，基于学生实际问题的解决，增强学习获得感。</w:t>
            </w:r>
          </w:p>
          <w:p>
            <w:pPr>
              <w:spacing w:line="240" w:lineRule="auto"/>
              <w:ind w:firstLine="0" w:firstLineChars="0"/>
              <w:rPr>
                <w:kern w:val="0"/>
                <w:sz w:val="20"/>
              </w:rPr>
            </w:pPr>
            <w:r>
              <w:rPr>
                <w:kern w:val="0"/>
                <w:sz w:val="20"/>
              </w:rPr>
              <w:t>3.按照第二阶段线上培训要求，继续加强学生自主复习指导。</w:t>
            </w:r>
          </w:p>
          <w:p>
            <w:pPr>
              <w:spacing w:line="240" w:lineRule="auto"/>
              <w:ind w:firstLine="0" w:firstLineChars="0"/>
              <w:rPr>
                <w:kern w:val="0"/>
                <w:sz w:val="20"/>
              </w:rPr>
            </w:pPr>
            <w:r>
              <w:rPr>
                <w:kern w:val="0"/>
                <w:sz w:val="20"/>
              </w:rPr>
              <w:t>4.可从学生近期作业中反映的问题，组织若干微专题进行突破，请备课组分工合作，提前做好准备。</w:t>
            </w:r>
          </w:p>
          <w:p>
            <w:pPr>
              <w:spacing w:line="240" w:lineRule="auto"/>
              <w:ind w:firstLine="0" w:firstLineChars="0"/>
              <w:rPr>
                <w:kern w:val="0"/>
                <w:sz w:val="20"/>
              </w:rPr>
            </w:pPr>
            <w:r>
              <w:rPr>
                <w:kern w:val="0"/>
                <w:sz w:val="20"/>
              </w:rPr>
              <w:t>5.</w:t>
            </w:r>
            <w:r>
              <w:rPr>
                <w:rFonts w:hint="eastAsia"/>
                <w:kern w:val="0"/>
                <w:sz w:val="20"/>
              </w:rPr>
              <w:t>基于学生在线学习平台的学习反馈，掌握学生学习情况，有针对性进行问题梳理与答疑解惑，</w:t>
            </w:r>
            <w:r>
              <w:rPr>
                <w:kern w:val="0"/>
                <w:sz w:val="20"/>
              </w:rPr>
              <w:t>确保</w:t>
            </w:r>
            <w:r>
              <w:rPr>
                <w:rFonts w:hint="eastAsia"/>
                <w:kern w:val="0"/>
                <w:sz w:val="20"/>
              </w:rPr>
              <w:t>学生的学习过程有跟进，学习疑惑有解决，学习困难有支撑</w:t>
            </w:r>
            <w:r>
              <w:rPr>
                <w:kern w:val="0"/>
                <w:sz w:val="20"/>
              </w:rPr>
              <w:t>。</w:t>
            </w:r>
          </w:p>
          <w:p>
            <w:pPr>
              <w:spacing w:line="240" w:lineRule="auto"/>
              <w:ind w:firstLine="0" w:firstLineChars="0"/>
              <w:rPr>
                <w:kern w:val="0"/>
                <w:sz w:val="20"/>
              </w:rPr>
            </w:pPr>
          </w:p>
          <w:p>
            <w:pPr>
              <w:spacing w:line="240" w:lineRule="auto"/>
              <w:ind w:firstLine="0" w:firstLineChars="0"/>
              <w:rPr>
                <w:kern w:val="0"/>
                <w:sz w:val="20"/>
              </w:rPr>
            </w:pPr>
            <w:r>
              <w:rPr>
                <w:kern w:val="0"/>
                <w:sz w:val="20"/>
              </w:rPr>
              <w:t>6.厦视三套名师课堂时间本周也相应调整为高三在前、初中在后</w:t>
            </w:r>
            <w:r>
              <w:rPr>
                <w:rFonts w:hint="eastAsia"/>
                <w:kern w:val="0"/>
                <w:sz w:val="20"/>
              </w:rPr>
              <w:t>，按课程发布通知引导学生</w:t>
            </w:r>
            <w:r>
              <w:rPr>
                <w:kern w:val="0"/>
                <w:sz w:val="20"/>
              </w:rPr>
              <w:t>收看厦视三套名师课堂。</w:t>
            </w:r>
          </w:p>
          <w:p>
            <w:pPr>
              <w:spacing w:line="240" w:lineRule="auto"/>
              <w:ind w:firstLine="0" w:firstLineChars="0"/>
              <w:rPr>
                <w:kern w:val="0"/>
                <w:sz w:val="20"/>
              </w:rPr>
            </w:pPr>
            <w:r>
              <w:rPr>
                <w:kern w:val="0"/>
                <w:sz w:val="20"/>
              </w:rPr>
              <w:t>7.</w:t>
            </w:r>
            <w:r>
              <w:rPr>
                <w:rFonts w:hint="eastAsia"/>
                <w:kern w:val="0"/>
                <w:sz w:val="20"/>
              </w:rPr>
              <w:t>劳逸结合，既要自律严格要求自我，也要加强体育锻炼，保持健康良好的情绪。</w:t>
            </w:r>
          </w:p>
        </w:tc>
      </w:tr>
    </w:tbl>
    <w:p>
      <w:pPr>
        <w:ind w:firstLine="0" w:firstLineChars="0"/>
      </w:pPr>
    </w:p>
    <w:p>
      <w:pPr>
        <w:ind w:firstLine="0" w:firstLineChars="0"/>
        <w:jc w:val="center"/>
        <w:rPr>
          <w:b/>
          <w:sz w:val="24"/>
          <w:szCs w:val="24"/>
        </w:rPr>
      </w:pPr>
      <w:r>
        <w:rPr>
          <w:rFonts w:hint="eastAsia"/>
          <w:b/>
          <w:sz w:val="24"/>
          <w:szCs w:val="24"/>
        </w:rPr>
        <w:t>（历史科）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高一年历史学科在线教学学习进度及学习建议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bookmarkStart w:id="0" w:name="OLE_LINK1"/>
            <w:bookmarkStart w:id="1" w:name="OLE_LINK2"/>
            <w:bookmarkStart w:id="2" w:name="OLE_LINK3"/>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bookmarkEnd w:id="0"/>
            <w:bookmarkEnd w:id="1"/>
            <w:bookmarkEnd w:id="2"/>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 xml:space="preserve">. </w:t>
            </w:r>
            <w:r>
              <w:fldChar w:fldCharType="begin"/>
            </w:r>
            <w:r>
              <w:instrText xml:space="preserve"> HYPERLINK "http://www.zxls.com/Item/187955.aspx" \t "_blank" \o "标题：社会主义建设在探索中曲折发展【人民版】（课件15）
点击数：216
发表时间：20年02月20日" </w:instrText>
            </w:r>
            <w:r>
              <w:fldChar w:fldCharType="separate"/>
            </w:r>
            <w:r>
              <w:rPr>
                <w:rFonts w:hint="eastAsia"/>
                <w:kern w:val="0"/>
                <w:sz w:val="20"/>
              </w:rPr>
              <w:t>社会主义建设在探索中曲折发展</w:t>
            </w:r>
            <w:r>
              <w:rPr>
                <w:rFonts w:hint="eastAsia"/>
                <w:kern w:val="0"/>
                <w:sz w:val="20"/>
              </w:rPr>
              <w:fldChar w:fldCharType="end"/>
            </w:r>
            <w:r>
              <w:rPr>
                <w:rFonts w:hint="eastAsia"/>
                <w:kern w:val="0"/>
                <w:sz w:val="20"/>
              </w:rPr>
              <w:t xml:space="preserve">   </w:t>
            </w:r>
            <w:r>
              <w:rPr>
                <w:kern w:val="0"/>
                <w:sz w:val="20"/>
              </w:rPr>
              <w:t xml:space="preserve"> </w:t>
            </w:r>
            <w:r>
              <w:rPr>
                <w:rFonts w:hint="eastAsia"/>
                <w:kern w:val="0"/>
                <w:sz w:val="20"/>
              </w:rPr>
              <w:t xml:space="preserve"> 1课时</w:t>
            </w:r>
          </w:p>
          <w:p>
            <w:pPr>
              <w:spacing w:line="240" w:lineRule="auto"/>
              <w:ind w:firstLine="0" w:firstLineChars="0"/>
              <w:rPr>
                <w:b/>
                <w:bCs/>
                <w:kern w:val="0"/>
                <w:sz w:val="20"/>
              </w:rPr>
            </w:pPr>
            <w:r>
              <w:rPr>
                <w:kern w:val="0"/>
                <w:sz w:val="20"/>
              </w:rPr>
              <w:t xml:space="preserve">2. </w:t>
            </w:r>
            <w:r>
              <w:fldChar w:fldCharType="begin"/>
            </w:r>
            <w:r>
              <w:instrText xml:space="preserve"> HYPERLINK "http://www.zxls.com/generation/2020/02/20/187952.html" \t "_blank" \o "标题：伟大的历史性转折【人民版】（课件40）
点击数：158
发表时间：20年02月20日" </w:instrText>
            </w:r>
            <w:r>
              <w:fldChar w:fldCharType="separate"/>
            </w:r>
            <w:r>
              <w:rPr>
                <w:rFonts w:hint="eastAsia"/>
                <w:kern w:val="0"/>
                <w:sz w:val="20"/>
              </w:rPr>
              <w:t>伟大的历史性转折</w:t>
            </w:r>
            <w:r>
              <w:rPr>
                <w:rFonts w:hint="eastAsia"/>
                <w:kern w:val="0"/>
                <w:sz w:val="20"/>
              </w:rPr>
              <w:fldChar w:fldCharType="end"/>
            </w:r>
            <w:r>
              <w:rPr>
                <w:kern w:val="0"/>
                <w:sz w:val="20"/>
              </w:rPr>
              <w:t xml:space="preserve">                 1</w:t>
            </w:r>
            <w:r>
              <w:rPr>
                <w:rFonts w:hint="eastAsia"/>
                <w:kern w:val="0"/>
                <w:sz w:val="20"/>
              </w:rPr>
              <w:t>课时</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结合教材和教师网络授课相关内容，可</w:t>
            </w:r>
            <w:r>
              <w:rPr>
                <w:kern w:val="0"/>
                <w:sz w:val="20"/>
              </w:rPr>
              <w:t>网上搜索</w:t>
            </w:r>
            <w:r>
              <w:rPr>
                <w:rFonts w:hint="eastAsia"/>
                <w:kern w:val="0"/>
                <w:sz w:val="20"/>
              </w:rPr>
              <w:t>观看改革</w:t>
            </w:r>
            <w:r>
              <w:rPr>
                <w:kern w:val="0"/>
                <w:sz w:val="20"/>
              </w:rPr>
              <w:t>开放的</w:t>
            </w:r>
            <w:r>
              <w:rPr>
                <w:rFonts w:hint="eastAsia"/>
                <w:kern w:val="0"/>
                <w:sz w:val="20"/>
              </w:rPr>
              <w:t>相关</w:t>
            </w:r>
            <w:r>
              <w:rPr>
                <w:kern w:val="0"/>
                <w:sz w:val="20"/>
              </w:rPr>
              <w:t>视频，</w:t>
            </w:r>
            <w:r>
              <w:rPr>
                <w:rFonts w:hint="eastAsia"/>
                <w:kern w:val="0"/>
                <w:sz w:val="20"/>
              </w:rPr>
              <w:t>体会</w:t>
            </w:r>
            <w:r>
              <w:rPr>
                <w:kern w:val="0"/>
                <w:sz w:val="20"/>
              </w:rPr>
              <w:t>改革开放的伟大成就。</w:t>
            </w:r>
            <w:r>
              <w:rPr>
                <w:rFonts w:hint="eastAsia"/>
                <w:kern w:val="0"/>
                <w:sz w:val="20"/>
              </w:rPr>
              <w:t>观看高一历史《名师课堂》</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高二年历史学科在线教学学习进度及学习建议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kern w:val="0"/>
                <w:sz w:val="20"/>
              </w:rPr>
              <w:t>4</w:t>
            </w:r>
            <w:r>
              <w:rPr>
                <w:rFonts w:hint="eastAsia"/>
                <w:kern w:val="0"/>
                <w:sz w:val="20"/>
              </w:rPr>
              <w:t>课时</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 xml:space="preserve"> 秦汉时期</w:t>
            </w:r>
            <w:r>
              <w:rPr>
                <w:kern w:val="0"/>
                <w:sz w:val="20"/>
              </w:rPr>
              <w:t>阶段</w:t>
            </w:r>
            <w:r>
              <w:rPr>
                <w:rFonts w:hint="eastAsia"/>
                <w:kern w:val="0"/>
                <w:sz w:val="20"/>
              </w:rPr>
              <w:t>小结</w:t>
            </w:r>
            <w:r>
              <w:rPr>
                <w:kern w:val="0"/>
                <w:sz w:val="20"/>
              </w:rPr>
              <w:t xml:space="preserve">                 </w:t>
            </w:r>
            <w:r>
              <w:rPr>
                <w:rFonts w:hint="eastAsia"/>
                <w:kern w:val="0"/>
                <w:sz w:val="20"/>
              </w:rPr>
              <w:t>1课时</w:t>
            </w:r>
          </w:p>
          <w:p>
            <w:pPr>
              <w:spacing w:line="240" w:lineRule="auto"/>
              <w:ind w:firstLine="0" w:firstLineChars="0"/>
              <w:rPr>
                <w:kern w:val="0"/>
                <w:sz w:val="20"/>
              </w:rPr>
            </w:pPr>
            <w:r>
              <w:rPr>
                <w:rFonts w:hint="eastAsia"/>
                <w:kern w:val="0"/>
                <w:sz w:val="20"/>
              </w:rPr>
              <w:t>2</w:t>
            </w:r>
            <w:r>
              <w:rPr>
                <w:kern w:val="0"/>
                <w:sz w:val="20"/>
              </w:rPr>
              <w:t>.</w:t>
            </w:r>
            <w:r>
              <w:rPr>
                <w:rFonts w:hint="eastAsia"/>
                <w:kern w:val="0"/>
                <w:sz w:val="20"/>
              </w:rPr>
              <w:t xml:space="preserve"> 作业讲评      </w:t>
            </w:r>
            <w:r>
              <w:rPr>
                <w:kern w:val="0"/>
                <w:sz w:val="20"/>
              </w:rPr>
              <w:t xml:space="preserve">                   </w:t>
            </w:r>
            <w:r>
              <w:rPr>
                <w:rFonts w:hint="eastAsia"/>
                <w:kern w:val="0"/>
                <w:sz w:val="20"/>
              </w:rPr>
              <w:t>1课时</w:t>
            </w:r>
          </w:p>
          <w:p>
            <w:pPr>
              <w:spacing w:line="240" w:lineRule="auto"/>
              <w:ind w:firstLine="0" w:firstLineChars="0"/>
              <w:rPr>
                <w:kern w:val="0"/>
                <w:sz w:val="20"/>
              </w:rPr>
            </w:pPr>
            <w:r>
              <w:rPr>
                <w:kern w:val="0"/>
                <w:sz w:val="20"/>
              </w:rPr>
              <w:t>3.</w:t>
            </w:r>
            <w:r>
              <w:rPr>
                <w:rFonts w:hint="eastAsia"/>
                <w:kern w:val="0"/>
                <w:sz w:val="20"/>
              </w:rPr>
              <w:t xml:space="preserve"> 北魏孝文帝改革    </w:t>
            </w:r>
            <w:r>
              <w:rPr>
                <w:kern w:val="0"/>
                <w:sz w:val="20"/>
              </w:rPr>
              <w:t xml:space="preserve">               1</w:t>
            </w:r>
            <w:r>
              <w:rPr>
                <w:rFonts w:hint="eastAsia"/>
                <w:kern w:val="0"/>
                <w:sz w:val="20"/>
              </w:rPr>
              <w:t xml:space="preserve">课时   </w:t>
            </w:r>
          </w:p>
          <w:p>
            <w:pPr>
              <w:spacing w:line="240" w:lineRule="auto"/>
              <w:ind w:firstLine="0" w:firstLineChars="0"/>
              <w:rPr>
                <w:kern w:val="0"/>
                <w:sz w:val="20"/>
              </w:rPr>
            </w:pPr>
            <w:r>
              <w:rPr>
                <w:kern w:val="0"/>
                <w:sz w:val="20"/>
              </w:rPr>
              <w:t>4.</w:t>
            </w:r>
            <w:r>
              <w:rPr>
                <w:rFonts w:hint="eastAsia"/>
                <w:kern w:val="0"/>
                <w:sz w:val="20"/>
              </w:rPr>
              <w:t xml:space="preserve"> 作业讲评        </w:t>
            </w:r>
            <w:r>
              <w:rPr>
                <w:kern w:val="0"/>
                <w:sz w:val="20"/>
              </w:rPr>
              <w:t xml:space="preserve">                 </w:t>
            </w:r>
            <w:r>
              <w:rPr>
                <w:rFonts w:hint="eastAsia"/>
                <w:kern w:val="0"/>
                <w:sz w:val="20"/>
              </w:rPr>
              <w:t>1课时</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结合教材和教师网络授课的</w:t>
            </w:r>
            <w:r>
              <w:rPr>
                <w:kern w:val="0"/>
                <w:sz w:val="20"/>
              </w:rPr>
              <w:t>相关</w:t>
            </w:r>
            <w:r>
              <w:rPr>
                <w:rFonts w:hint="eastAsia"/>
                <w:kern w:val="0"/>
                <w:sz w:val="20"/>
              </w:rPr>
              <w:t>内容，整理订正错题，</w:t>
            </w:r>
            <w:r>
              <w:rPr>
                <w:kern w:val="0"/>
                <w:sz w:val="20"/>
              </w:rPr>
              <w:t>梳理秦汉薄弱的知识点。学习</w:t>
            </w:r>
            <w:r>
              <w:rPr>
                <w:rFonts w:hint="eastAsia"/>
                <w:kern w:val="0"/>
                <w:sz w:val="20"/>
              </w:rPr>
              <w:t>《改革</w:t>
            </w:r>
            <w:r>
              <w:rPr>
                <w:kern w:val="0"/>
                <w:sz w:val="20"/>
              </w:rPr>
              <w:t>》</w:t>
            </w:r>
            <w:r>
              <w:rPr>
                <w:rFonts w:hint="eastAsia"/>
                <w:kern w:val="0"/>
                <w:sz w:val="20"/>
              </w:rPr>
              <w:t>中</w:t>
            </w:r>
            <w:r>
              <w:rPr>
                <w:kern w:val="0"/>
                <w:sz w:val="20"/>
              </w:rPr>
              <w:t>北魏孝文帝改革的相关内容。</w:t>
            </w:r>
            <w:r>
              <w:rPr>
                <w:rFonts w:hint="eastAsia"/>
                <w:kern w:val="0"/>
                <w:sz w:val="20"/>
              </w:rPr>
              <w:t>观看高二历史《名师课堂》</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高三年历史学科在线教学学习进度及学习建议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rPr>
                <w:kern w:val="0"/>
                <w:sz w:val="20"/>
              </w:rPr>
            </w:pPr>
            <w:r>
              <w:rPr>
                <w:rFonts w:hint="eastAsia"/>
                <w:kern w:val="0"/>
                <w:sz w:val="20"/>
              </w:rPr>
              <w:t>具体操作实施：</w:t>
            </w:r>
            <w:r>
              <w:rPr>
                <w:kern w:val="0"/>
                <w:sz w:val="20"/>
              </w:rPr>
              <w:t>建议按照必备知识（教材主干知识、教材薄弱部位和现实问题思考三个思路整理若干专题</w:t>
            </w:r>
            <w:r>
              <w:rPr>
                <w:rFonts w:hint="eastAsia"/>
                <w:kern w:val="0"/>
                <w:sz w:val="20"/>
              </w:rPr>
              <w:t>，专题见下发文本</w:t>
            </w:r>
            <w:r>
              <w:rPr>
                <w:kern w:val="0"/>
                <w:sz w:val="20"/>
              </w:rPr>
              <w:t>）、关键能力和学科素养（典型问题）进行复习，中间穿插阶段特征（如明清和建国后五十、八十年代</w:t>
            </w:r>
            <w:r>
              <w:rPr>
                <w:rFonts w:hint="eastAsia"/>
                <w:kern w:val="0"/>
                <w:sz w:val="20"/>
              </w:rPr>
              <w:t>等</w:t>
            </w:r>
            <w:r>
              <w:rPr>
                <w:kern w:val="0"/>
                <w:sz w:val="20"/>
              </w:rPr>
              <w:t>）、解题指导（比较类和变化类）。</w:t>
            </w:r>
          </w:p>
          <w:p>
            <w:pPr>
              <w:spacing w:line="240" w:lineRule="auto"/>
              <w:ind w:firstLine="400"/>
              <w:rPr>
                <w:kern w:val="0"/>
                <w:sz w:val="20"/>
              </w:rPr>
            </w:pPr>
            <w:r>
              <w:rPr>
                <w:rFonts w:hint="eastAsia"/>
                <w:kern w:val="0"/>
                <w:sz w:val="20"/>
              </w:rPr>
              <w:t>1</w:t>
            </w:r>
            <w:r>
              <w:rPr>
                <w:kern w:val="0"/>
                <w:sz w:val="20"/>
              </w:rPr>
              <w:t>4</w:t>
            </w:r>
            <w:r>
              <w:rPr>
                <w:rFonts w:hint="eastAsia"/>
                <w:kern w:val="0"/>
                <w:sz w:val="20"/>
              </w:rPr>
              <w:t>日进行文综线上测试。</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rPr>
                <w:kern w:val="0"/>
                <w:sz w:val="20"/>
              </w:rPr>
            </w:pPr>
            <w:r>
              <w:rPr>
                <w:kern w:val="0"/>
                <w:sz w:val="20"/>
              </w:rPr>
              <w:t>认真学习评价体系解读，切实落实评价</w:t>
            </w:r>
            <w:r>
              <w:rPr>
                <w:rFonts w:hint="eastAsia"/>
                <w:kern w:val="0"/>
                <w:sz w:val="20"/>
              </w:rPr>
              <w:t>目标</w:t>
            </w:r>
            <w:r>
              <w:rPr>
                <w:kern w:val="0"/>
                <w:sz w:val="20"/>
              </w:rPr>
              <w:t>（四层）要求</w:t>
            </w:r>
            <w:r>
              <w:rPr>
                <w:rFonts w:hint="eastAsia"/>
                <w:kern w:val="0"/>
                <w:sz w:val="20"/>
              </w:rPr>
              <w:t>。</w:t>
            </w:r>
            <w:r>
              <w:rPr>
                <w:kern w:val="0"/>
                <w:sz w:val="20"/>
              </w:rPr>
              <w:t>明确二轮复习备考重点：阶段特征把握、重点专题建构与解题答题指导</w:t>
            </w:r>
            <w:r>
              <w:rPr>
                <w:rFonts w:hint="eastAsia"/>
                <w:kern w:val="0"/>
                <w:sz w:val="20"/>
              </w:rPr>
              <w:t>。</w:t>
            </w:r>
          </w:p>
          <w:p>
            <w:pPr>
              <w:spacing w:line="240" w:lineRule="auto"/>
              <w:ind w:left="420" w:leftChars="200" w:firstLine="0" w:firstLineChars="0"/>
              <w:rPr>
                <w:kern w:val="0"/>
                <w:sz w:val="20"/>
              </w:rPr>
            </w:pPr>
            <w:r>
              <w:rPr>
                <w:rFonts w:hint="eastAsia"/>
                <w:kern w:val="0"/>
                <w:sz w:val="20"/>
              </w:rPr>
              <w:t xml:space="preserve">观看高三历史《名师课堂》。 </w:t>
            </w:r>
            <w:r>
              <w:rPr>
                <w:kern w:val="0"/>
                <w:sz w:val="20"/>
              </w:rPr>
              <w:t xml:space="preserve">            </w:t>
            </w:r>
            <w:r>
              <w:rPr>
                <w:rFonts w:hint="eastAsia"/>
                <w:kern w:val="0"/>
                <w:sz w:val="20"/>
              </w:rPr>
              <w:t>做好文综考试的考前指导与限时训练。</w:t>
            </w:r>
          </w:p>
        </w:tc>
      </w:tr>
    </w:tbl>
    <w:p>
      <w:pPr>
        <w:ind w:firstLine="0" w:firstLineChars="0"/>
      </w:pPr>
    </w:p>
    <w:p>
      <w:pPr>
        <w:ind w:firstLine="0" w:firstLineChars="0"/>
        <w:jc w:val="center"/>
        <w:rPr>
          <w:b/>
          <w:sz w:val="24"/>
          <w:szCs w:val="24"/>
        </w:rPr>
      </w:pPr>
      <w:r>
        <w:rPr>
          <w:rFonts w:hint="eastAsia"/>
          <w:b/>
          <w:sz w:val="24"/>
          <w:szCs w:val="24"/>
        </w:rPr>
        <w:t>（地理科）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378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高一年地理学科在线教学学习进度及学习建议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w:t>
            </w:r>
            <w:r>
              <w:rPr>
                <w:rFonts w:hint="eastAsia" w:ascii="Times New Roman" w:hAnsi="Times New Roman"/>
                <w:kern w:val="0"/>
                <w:sz w:val="20"/>
              </w:rPr>
              <w:t>－</w:t>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2</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第</w:t>
            </w:r>
            <w:r>
              <w:rPr>
                <w:kern w:val="0"/>
                <w:sz w:val="20"/>
              </w:rPr>
              <w:t>1课时</w:t>
            </w:r>
            <w:r>
              <w:rPr>
                <w:rFonts w:hint="eastAsia"/>
                <w:kern w:val="0"/>
                <w:sz w:val="20"/>
              </w:rPr>
              <w:t>：</w:t>
            </w:r>
            <w:r>
              <w:rPr>
                <w:kern w:val="0"/>
                <w:sz w:val="20"/>
              </w:rPr>
              <w:t>必修2第</w:t>
            </w:r>
            <w:r>
              <w:rPr>
                <w:rFonts w:hint="eastAsia"/>
                <w:kern w:val="0"/>
                <w:sz w:val="20"/>
              </w:rPr>
              <w:t>二</w:t>
            </w:r>
            <w:r>
              <w:rPr>
                <w:kern w:val="0"/>
                <w:sz w:val="20"/>
              </w:rPr>
              <w:t>章第</w:t>
            </w:r>
            <w:r>
              <w:rPr>
                <w:rFonts w:hint="eastAsia"/>
                <w:kern w:val="0"/>
                <w:sz w:val="20"/>
              </w:rPr>
              <w:t>三</w:t>
            </w:r>
            <w:r>
              <w:rPr>
                <w:kern w:val="0"/>
                <w:sz w:val="20"/>
              </w:rPr>
              <w:t>节（</w:t>
            </w:r>
            <w:r>
              <w:rPr>
                <w:rFonts w:hint="eastAsia"/>
                <w:kern w:val="0"/>
                <w:sz w:val="20"/>
              </w:rPr>
              <w:t>二</w:t>
            </w:r>
            <w:r>
              <w:rPr>
                <w:kern w:val="0"/>
                <w:sz w:val="20"/>
              </w:rPr>
              <w:t>）</w:t>
            </w:r>
            <w:r>
              <w:rPr>
                <w:rFonts w:hint="eastAsia"/>
                <w:kern w:val="0"/>
                <w:sz w:val="20"/>
              </w:rPr>
              <w:t xml:space="preserve"> </w:t>
            </w:r>
            <w:r>
              <w:rPr>
                <w:kern w:val="0"/>
                <w:sz w:val="20"/>
              </w:rPr>
              <w:t xml:space="preserve"> </w:t>
            </w:r>
            <w:r>
              <w:rPr>
                <w:rFonts w:hint="eastAsia"/>
                <w:kern w:val="0"/>
                <w:sz w:val="20"/>
              </w:rPr>
              <w:t>含作业答疑</w:t>
            </w:r>
          </w:p>
          <w:p>
            <w:pPr>
              <w:spacing w:line="240" w:lineRule="auto"/>
              <w:ind w:firstLine="0" w:firstLineChars="0"/>
              <w:jc w:val="both"/>
              <w:rPr>
                <w:kern w:val="0"/>
                <w:sz w:val="20"/>
              </w:rPr>
            </w:pPr>
            <w:r>
              <w:rPr>
                <w:rFonts w:hint="eastAsia"/>
                <w:kern w:val="0"/>
                <w:sz w:val="20"/>
              </w:rPr>
              <w:t>第</w:t>
            </w:r>
            <w:r>
              <w:rPr>
                <w:kern w:val="0"/>
                <w:sz w:val="20"/>
              </w:rPr>
              <w:t>2课时</w:t>
            </w:r>
            <w:r>
              <w:rPr>
                <w:rFonts w:hint="eastAsia"/>
                <w:kern w:val="0"/>
                <w:sz w:val="20"/>
              </w:rPr>
              <w:t>：</w:t>
            </w:r>
            <w:r>
              <w:rPr>
                <w:kern w:val="0"/>
                <w:sz w:val="20"/>
              </w:rPr>
              <w:t>必修2</w:t>
            </w:r>
            <w:r>
              <w:rPr>
                <w:rFonts w:hint="eastAsia"/>
                <w:kern w:val="0"/>
                <w:sz w:val="20"/>
              </w:rPr>
              <w:t>第一、二章单元检测</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jc w:val="both"/>
              <w:rPr>
                <w:kern w:val="0"/>
                <w:sz w:val="20"/>
              </w:rPr>
            </w:pPr>
            <w:r>
              <w:rPr>
                <w:rFonts w:hint="eastAsia"/>
                <w:kern w:val="0"/>
                <w:sz w:val="20"/>
              </w:rPr>
              <w:t>1</w:t>
            </w:r>
            <w:r>
              <w:rPr>
                <w:kern w:val="0"/>
                <w:sz w:val="20"/>
              </w:rPr>
              <w:t>.</w:t>
            </w:r>
            <w:r>
              <w:rPr>
                <w:rFonts w:hint="eastAsia"/>
                <w:kern w:val="0"/>
                <w:sz w:val="20"/>
              </w:rPr>
              <w:t>鉴于目前恢复开学时间不明朗，请师生做好继续线上教学的心理与教学准备。由于居家学习时间较长，建议以适当方式及时掌握学生的学习进程与疑难困惑，加强落实与答疑工作。</w:t>
            </w:r>
          </w:p>
          <w:p>
            <w:pPr>
              <w:spacing w:line="240" w:lineRule="auto"/>
              <w:ind w:firstLine="400"/>
              <w:jc w:val="both"/>
              <w:rPr>
                <w:kern w:val="0"/>
                <w:sz w:val="20"/>
              </w:rPr>
            </w:pPr>
            <w:r>
              <w:rPr>
                <w:rFonts w:hint="eastAsia"/>
                <w:kern w:val="0"/>
                <w:sz w:val="20"/>
              </w:rPr>
              <w:t>2</w:t>
            </w:r>
            <w:r>
              <w:rPr>
                <w:kern w:val="0"/>
                <w:sz w:val="20"/>
              </w:rPr>
              <w:t>.</w:t>
            </w:r>
            <w:r>
              <w:rPr>
                <w:rFonts w:hint="eastAsia"/>
                <w:kern w:val="0"/>
                <w:sz w:val="20"/>
              </w:rPr>
              <w:t>为检验近期线上教学情况，请各校以在线测试的方式，进行第一、二单元检测（建议6</w:t>
            </w:r>
            <w:r>
              <w:rPr>
                <w:kern w:val="0"/>
                <w:sz w:val="20"/>
              </w:rPr>
              <w:t>0</w:t>
            </w:r>
            <w:r>
              <w:rPr>
                <w:rFonts w:hint="eastAsia"/>
                <w:kern w:val="0"/>
                <w:sz w:val="20"/>
              </w:rPr>
              <w:t>分钟题量）；考试结束后，建议根据实际组织阅卷，根据考试情况认真分析成绩数据，</w:t>
            </w:r>
            <w:r>
              <w:rPr>
                <w:kern w:val="0"/>
                <w:sz w:val="20"/>
              </w:rPr>
              <w:t>优化后续线上教学的实施策略</w:t>
            </w:r>
            <w:r>
              <w:rPr>
                <w:rFonts w:hint="eastAsia"/>
                <w:kern w:val="0"/>
                <w:sz w:val="20"/>
              </w:rPr>
              <w:t>；认真准备试题讲评课，借由检测情况，在讲评中注重思路引导，巩固近期学习内容；待阅卷完成后，请各备课组长将本校阶段检测卷、成绩报告（如因故未能组织统一阅卷的可将学生自我检测情况进行简要说明）</w:t>
            </w:r>
            <w:r>
              <w:rPr>
                <w:kern w:val="0"/>
                <w:sz w:val="20"/>
              </w:rPr>
              <w:t>，于</w:t>
            </w:r>
            <w:r>
              <w:rPr>
                <w:rFonts w:hint="eastAsia"/>
                <w:kern w:val="0"/>
                <w:sz w:val="20"/>
              </w:rPr>
              <w:t>2</w:t>
            </w:r>
            <w:r>
              <w:rPr>
                <w:kern w:val="0"/>
                <w:sz w:val="20"/>
              </w:rPr>
              <w:t>020</w:t>
            </w:r>
            <w:r>
              <w:rPr>
                <w:rFonts w:hint="eastAsia"/>
                <w:kern w:val="0"/>
                <w:sz w:val="20"/>
              </w:rPr>
              <w:t>年</w:t>
            </w:r>
            <w:r>
              <w:rPr>
                <w:kern w:val="0"/>
                <w:sz w:val="20"/>
              </w:rPr>
              <w:t>3月24日</w:t>
            </w:r>
            <w:r>
              <w:rPr>
                <w:rFonts w:hint="eastAsia"/>
                <w:kern w:val="0"/>
                <w:sz w:val="20"/>
              </w:rPr>
              <w:t>（下周二）</w:t>
            </w:r>
            <w:r>
              <w:rPr>
                <w:kern w:val="0"/>
                <w:sz w:val="20"/>
              </w:rPr>
              <w:t>前发送到vincent_89@126.com</w:t>
            </w:r>
            <w:r>
              <w:rPr>
                <w:rFonts w:hint="eastAsia"/>
                <w:kern w:val="0"/>
                <w:sz w:val="20"/>
              </w:rPr>
              <w:t>；邮件内容中请简要说明本校高一地理学科线上教学情况（如已完成的教学内容与学生学习情况、线上教学的做法与作业要求、目前存在的问题与下一阶段对策等），</w:t>
            </w:r>
            <w:r>
              <w:rPr>
                <w:rFonts w:hint="eastAsia"/>
                <w:b/>
                <w:bCs/>
                <w:kern w:val="0"/>
                <w:sz w:val="20"/>
                <w:u w:val="wave"/>
              </w:rPr>
              <w:t>邮件名称统一命名为“学校名称+高一地理线上教学反馈”</w:t>
            </w:r>
            <w:r>
              <w:rPr>
                <w:kern w:val="0"/>
                <w:sz w:val="20"/>
              </w:rPr>
              <w:t>。</w:t>
            </w:r>
          </w:p>
          <w:p>
            <w:pPr>
              <w:spacing w:line="240" w:lineRule="auto"/>
              <w:ind w:firstLine="400"/>
              <w:jc w:val="both"/>
              <w:rPr>
                <w:kern w:val="0"/>
                <w:sz w:val="20"/>
              </w:rPr>
            </w:pPr>
            <w:r>
              <w:rPr>
                <w:kern w:val="0"/>
                <w:sz w:val="20"/>
              </w:rPr>
              <w:t>3.</w:t>
            </w:r>
            <w:r>
              <w:rPr>
                <w:rFonts w:hint="eastAsia"/>
                <w:kern w:val="0"/>
                <w:sz w:val="20"/>
              </w:rPr>
              <w:t>可安排学生收看厦视三套名师课堂高一学法指导（档期为每周五上午1</w:t>
            </w:r>
            <w:r>
              <w:rPr>
                <w:kern w:val="0"/>
                <w:sz w:val="20"/>
              </w:rPr>
              <w:t>1</w:t>
            </w:r>
            <w:r>
              <w:rPr>
                <w:rFonts w:hint="eastAsia"/>
                <w:kern w:val="0"/>
                <w:sz w:val="20"/>
              </w:rPr>
              <w:t>:</w:t>
            </w:r>
            <w:r>
              <w:rPr>
                <w:kern w:val="0"/>
                <w:sz w:val="20"/>
              </w:rPr>
              <w:t>00</w:t>
            </w:r>
            <w:r>
              <w:rPr>
                <w:rFonts w:hint="eastAsia"/>
                <w:kern w:val="0"/>
                <w:sz w:val="20"/>
              </w:rPr>
              <w:t>-</w:t>
            </w:r>
            <w:r>
              <w:rPr>
                <w:kern w:val="0"/>
                <w:sz w:val="20"/>
              </w:rPr>
              <w:t>11</w:t>
            </w:r>
            <w:r>
              <w:rPr>
                <w:rFonts w:hint="eastAsia"/>
                <w:kern w:val="0"/>
                <w:sz w:val="20"/>
              </w:rPr>
              <w:t>:</w:t>
            </w:r>
            <w:r>
              <w:rPr>
                <w:kern w:val="0"/>
                <w:sz w:val="20"/>
              </w:rPr>
              <w:t>40</w:t>
            </w:r>
            <w:r>
              <w:rPr>
                <w:rFonts w:hint="eastAsia"/>
                <w:kern w:val="0"/>
                <w:sz w:val="20"/>
              </w:rPr>
              <w:t>）。</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378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高二年地理学科在线教学学习进度及学习建议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w:t>
            </w:r>
            <w:r>
              <w:rPr>
                <w:rFonts w:hint="eastAsia" w:ascii="Times New Roman" w:hAnsi="Times New Roman"/>
                <w:kern w:val="0"/>
                <w:sz w:val="20"/>
              </w:rPr>
              <w:t>－</w:t>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3-4</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第</w:t>
            </w:r>
            <w:r>
              <w:rPr>
                <w:kern w:val="0"/>
                <w:sz w:val="20"/>
              </w:rPr>
              <w:t>1课时</w:t>
            </w:r>
            <w:r>
              <w:rPr>
                <w:rFonts w:hint="eastAsia"/>
                <w:kern w:val="0"/>
                <w:sz w:val="20"/>
              </w:rPr>
              <w:t>：选修3第二章（一）（旅游资源分类、特性与评价）</w:t>
            </w:r>
          </w:p>
          <w:p>
            <w:pPr>
              <w:spacing w:line="240" w:lineRule="auto"/>
              <w:ind w:firstLine="0" w:firstLineChars="0"/>
              <w:jc w:val="both"/>
              <w:rPr>
                <w:kern w:val="0"/>
                <w:sz w:val="20"/>
              </w:rPr>
            </w:pPr>
            <w:r>
              <w:rPr>
                <w:rFonts w:hint="eastAsia"/>
                <w:kern w:val="0"/>
                <w:sz w:val="20"/>
              </w:rPr>
              <w:t>第</w:t>
            </w:r>
            <w:r>
              <w:rPr>
                <w:kern w:val="0"/>
                <w:sz w:val="20"/>
              </w:rPr>
              <w:t>2课时</w:t>
            </w:r>
            <w:r>
              <w:rPr>
                <w:rFonts w:hint="eastAsia"/>
                <w:kern w:val="0"/>
                <w:sz w:val="20"/>
              </w:rPr>
              <w:t>：选修3第二章（二）（可结合中外旅游资源或世界遗产景观，从景观成因角度回顾此前区域自然地理基础的相关内容）</w:t>
            </w:r>
          </w:p>
          <w:p>
            <w:pPr>
              <w:spacing w:line="240" w:lineRule="auto"/>
              <w:ind w:firstLine="0" w:firstLineChars="0"/>
              <w:jc w:val="both"/>
              <w:rPr>
                <w:kern w:val="0"/>
                <w:sz w:val="20"/>
              </w:rPr>
            </w:pPr>
            <w:r>
              <w:rPr>
                <w:rFonts w:hint="eastAsia"/>
                <w:kern w:val="0"/>
                <w:sz w:val="20"/>
              </w:rPr>
              <w:t>第3-</w:t>
            </w:r>
            <w:r>
              <w:rPr>
                <w:kern w:val="0"/>
                <w:sz w:val="20"/>
              </w:rPr>
              <w:t>4课时</w:t>
            </w:r>
            <w:r>
              <w:rPr>
                <w:rFonts w:hint="eastAsia"/>
                <w:kern w:val="0"/>
                <w:sz w:val="20"/>
              </w:rPr>
              <w:t>：选修3第二章习题讲评；区域地理学习基础自主检测讲评</w:t>
            </w:r>
          </w:p>
        </w:tc>
        <w:tc>
          <w:tcPr>
            <w:tcW w:w="6533" w:type="dxa"/>
            <w:tcBorders>
              <w:top w:val="single" w:color="auto" w:sz="4" w:space="0"/>
              <w:left w:val="single" w:color="auto" w:sz="4" w:space="0"/>
              <w:bottom w:val="single" w:color="auto" w:sz="4" w:space="0"/>
              <w:right w:val="single" w:color="auto" w:sz="4" w:space="0"/>
            </w:tcBorders>
            <w:vAlign w:val="center"/>
          </w:tcPr>
          <w:p>
            <w:pPr>
              <w:ind w:firstLine="400"/>
              <w:jc w:val="both"/>
              <w:rPr>
                <w:kern w:val="0"/>
                <w:sz w:val="20"/>
              </w:rPr>
            </w:pPr>
            <w:r>
              <w:rPr>
                <w:kern w:val="0"/>
                <w:sz w:val="20"/>
              </w:rPr>
              <w:t>1</w:t>
            </w:r>
            <w:r>
              <w:rPr>
                <w:rFonts w:hint="eastAsia"/>
                <w:kern w:val="0"/>
                <w:sz w:val="20"/>
              </w:rPr>
              <w:t>.鉴于目前恢复开学时间不明朗，本周继续开展旅游地理的学习（各校可根据实际调整进度或调换为区域地理、环境保护等内容，做好整体计划安排即可）。由于居家学习时间较长，建议以适当方式及时掌握学生的学习进程与疑难困惑，加强落实与答疑工作。</w:t>
            </w:r>
          </w:p>
          <w:p>
            <w:pPr>
              <w:ind w:firstLine="400"/>
              <w:jc w:val="both"/>
              <w:rPr>
                <w:kern w:val="0"/>
                <w:sz w:val="20"/>
              </w:rPr>
            </w:pPr>
            <w:r>
              <w:rPr>
                <w:rFonts w:hint="eastAsia"/>
                <w:kern w:val="0"/>
                <w:sz w:val="20"/>
              </w:rPr>
              <w:t>2</w:t>
            </w:r>
            <w:r>
              <w:rPr>
                <w:kern w:val="0"/>
                <w:sz w:val="20"/>
              </w:rPr>
              <w:t>.</w:t>
            </w:r>
            <w:r>
              <w:rPr>
                <w:rFonts w:hint="eastAsia"/>
                <w:kern w:val="0"/>
                <w:sz w:val="20"/>
              </w:rPr>
              <w:t>为检验近期线上教学情况，请各校组织在线测试（上周组织过的本周不必组织，上周未组织的本周要安排一次），内容以本校近期线上教学内容，建议6</w:t>
            </w:r>
            <w:r>
              <w:rPr>
                <w:kern w:val="0"/>
                <w:sz w:val="20"/>
              </w:rPr>
              <w:t>0</w:t>
            </w:r>
            <w:r>
              <w:rPr>
                <w:rFonts w:hint="eastAsia"/>
                <w:kern w:val="0"/>
                <w:sz w:val="20"/>
              </w:rPr>
              <w:t>分钟或9</w:t>
            </w:r>
            <w:r>
              <w:rPr>
                <w:kern w:val="0"/>
                <w:sz w:val="20"/>
              </w:rPr>
              <w:t>0</w:t>
            </w:r>
            <w:r>
              <w:rPr>
                <w:rFonts w:hint="eastAsia"/>
                <w:kern w:val="0"/>
                <w:sz w:val="20"/>
              </w:rPr>
              <w:t>分钟题量）；考试结束后，建议根据实际组织阅卷，根据考试情况认真分析成绩数据，</w:t>
            </w:r>
            <w:r>
              <w:rPr>
                <w:kern w:val="0"/>
                <w:sz w:val="20"/>
              </w:rPr>
              <w:t>优化后续线上教学的实施策略</w:t>
            </w:r>
            <w:r>
              <w:rPr>
                <w:rFonts w:hint="eastAsia"/>
                <w:kern w:val="0"/>
                <w:sz w:val="20"/>
              </w:rPr>
              <w:t>；认真准备试题讲评课，借由检测情况，在讲评中注重思路引导，巩固近期学习内容；待阅卷完成后，请各备课组长将本校阶段检测卷、成绩报告（如因故未能组织统一阅卷的可将学生自我检测情况进行简要说明）</w:t>
            </w:r>
            <w:r>
              <w:rPr>
                <w:kern w:val="0"/>
                <w:sz w:val="20"/>
              </w:rPr>
              <w:t>，于</w:t>
            </w:r>
            <w:r>
              <w:rPr>
                <w:rFonts w:hint="eastAsia"/>
                <w:kern w:val="0"/>
                <w:sz w:val="20"/>
              </w:rPr>
              <w:t>2</w:t>
            </w:r>
            <w:r>
              <w:rPr>
                <w:kern w:val="0"/>
                <w:sz w:val="20"/>
              </w:rPr>
              <w:t>020</w:t>
            </w:r>
            <w:r>
              <w:rPr>
                <w:rFonts w:hint="eastAsia"/>
                <w:kern w:val="0"/>
                <w:sz w:val="20"/>
              </w:rPr>
              <w:t>年</w:t>
            </w:r>
            <w:r>
              <w:rPr>
                <w:kern w:val="0"/>
                <w:sz w:val="20"/>
              </w:rPr>
              <w:t>3月24日</w:t>
            </w:r>
            <w:r>
              <w:rPr>
                <w:rFonts w:hint="eastAsia"/>
                <w:kern w:val="0"/>
                <w:sz w:val="20"/>
              </w:rPr>
              <w:t>（下周二）</w:t>
            </w:r>
            <w:r>
              <w:rPr>
                <w:kern w:val="0"/>
                <w:sz w:val="20"/>
              </w:rPr>
              <w:t>前发送到vincent_89@126.com</w:t>
            </w:r>
            <w:r>
              <w:rPr>
                <w:rFonts w:hint="eastAsia"/>
                <w:kern w:val="0"/>
                <w:sz w:val="20"/>
              </w:rPr>
              <w:t>；邮件内容中请简要说明本校高二地理学科线上教学情况（如已完成的教学内容与学生学习情况、线上教学的做法与作业要求、目前存在的问题与下一阶段对策等），</w:t>
            </w:r>
            <w:r>
              <w:rPr>
                <w:rFonts w:hint="eastAsia"/>
                <w:b/>
                <w:bCs/>
                <w:kern w:val="0"/>
                <w:sz w:val="20"/>
                <w:u w:val="wave"/>
              </w:rPr>
              <w:t>邮件名称统一命名为“学校名称+高二地理线上教学反馈”</w:t>
            </w:r>
            <w:r>
              <w:rPr>
                <w:kern w:val="0"/>
                <w:sz w:val="20"/>
              </w:rPr>
              <w:t>。</w:t>
            </w:r>
          </w:p>
          <w:p>
            <w:pPr>
              <w:ind w:firstLine="400"/>
              <w:jc w:val="both"/>
              <w:rPr>
                <w:kern w:val="0"/>
                <w:sz w:val="20"/>
              </w:rPr>
            </w:pPr>
            <w:r>
              <w:rPr>
                <w:rFonts w:hint="eastAsia"/>
                <w:kern w:val="0"/>
                <w:sz w:val="20"/>
              </w:rPr>
              <w:t>3</w:t>
            </w:r>
            <w:r>
              <w:rPr>
                <w:kern w:val="0"/>
                <w:sz w:val="20"/>
              </w:rPr>
              <w:t>.</w:t>
            </w:r>
            <w:r>
              <w:rPr>
                <w:rFonts w:hint="eastAsia"/>
                <w:kern w:val="0"/>
                <w:sz w:val="20"/>
              </w:rPr>
              <w:t>可安排学生收看厦视三套名师课堂高二区域地理主题探究（档期为每周二上午</w:t>
            </w:r>
            <w:r>
              <w:rPr>
                <w:kern w:val="0"/>
                <w:sz w:val="20"/>
              </w:rPr>
              <w:t>9:20-10:00</w:t>
            </w:r>
            <w:r>
              <w:rPr>
                <w:rFonts w:hint="eastAsia"/>
                <w:kern w:val="0"/>
                <w:sz w:val="20"/>
              </w:rPr>
              <w:t>）。</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3783"/>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高三年地理学科在线教学学习进度及学习建议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第四周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w:t>
            </w:r>
            <w:r>
              <w:rPr>
                <w:rFonts w:ascii="Times New Roman" w:hAnsi="Times New Roman"/>
                <w:kern w:val="0"/>
                <w:sz w:val="20"/>
              </w:rPr>
              <w:t>16</w:t>
            </w:r>
            <w:r>
              <w:rPr>
                <w:rFonts w:hint="eastAsia" w:ascii="Times New Roman" w:hAnsi="Times New Roman"/>
                <w:kern w:val="0"/>
                <w:sz w:val="20"/>
              </w:rPr>
              <w:t>－</w:t>
            </w:r>
            <w:r>
              <w:rPr>
                <w:rFonts w:ascii="Times New Roman" w:hAnsi="Times New Roman"/>
                <w:kern w:val="0"/>
                <w:sz w:val="20"/>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5-6</w:t>
            </w:r>
          </w:p>
        </w:tc>
        <w:tc>
          <w:tcPr>
            <w:tcW w:w="37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第</w:t>
            </w:r>
            <w:r>
              <w:rPr>
                <w:kern w:val="0"/>
                <w:sz w:val="20"/>
              </w:rPr>
              <w:t>1</w:t>
            </w:r>
            <w:r>
              <w:rPr>
                <w:rFonts w:hint="eastAsia"/>
                <w:kern w:val="0"/>
                <w:sz w:val="20"/>
              </w:rPr>
              <w:t>-</w:t>
            </w:r>
            <w:r>
              <w:rPr>
                <w:kern w:val="0"/>
                <w:sz w:val="20"/>
              </w:rPr>
              <w:t>3课时</w:t>
            </w:r>
            <w:r>
              <w:rPr>
                <w:rFonts w:hint="eastAsia"/>
                <w:kern w:val="0"/>
                <w:sz w:val="20"/>
              </w:rPr>
              <w:t>：</w:t>
            </w:r>
            <w:r>
              <w:rPr>
                <w:kern w:val="0"/>
                <w:sz w:val="20"/>
              </w:rPr>
              <w:t>全市线上质检</w:t>
            </w:r>
            <w:r>
              <w:rPr>
                <w:rFonts w:hint="eastAsia"/>
                <w:kern w:val="0"/>
                <w:sz w:val="20"/>
              </w:rPr>
              <w:t>（一）讲评与答题指导</w:t>
            </w:r>
          </w:p>
          <w:p>
            <w:pPr>
              <w:spacing w:line="240" w:lineRule="auto"/>
              <w:ind w:firstLine="0" w:firstLineChars="0"/>
              <w:jc w:val="both"/>
              <w:rPr>
                <w:kern w:val="0"/>
                <w:sz w:val="20"/>
              </w:rPr>
            </w:pPr>
            <w:r>
              <w:rPr>
                <w:rFonts w:hint="eastAsia"/>
                <w:kern w:val="0"/>
                <w:sz w:val="20"/>
              </w:rPr>
              <w:t>第</w:t>
            </w:r>
            <w:r>
              <w:rPr>
                <w:kern w:val="0"/>
                <w:sz w:val="20"/>
              </w:rPr>
              <w:t>4课时</w:t>
            </w:r>
            <w:r>
              <w:rPr>
                <w:rFonts w:hint="eastAsia"/>
                <w:kern w:val="0"/>
                <w:sz w:val="20"/>
              </w:rPr>
              <w:t>：微专题（三）</w:t>
            </w:r>
          </w:p>
          <w:p>
            <w:pPr>
              <w:spacing w:line="240" w:lineRule="auto"/>
              <w:ind w:firstLine="0" w:firstLineChars="0"/>
              <w:jc w:val="both"/>
              <w:rPr>
                <w:kern w:val="0"/>
                <w:sz w:val="20"/>
              </w:rPr>
            </w:pPr>
            <w:r>
              <w:rPr>
                <w:rFonts w:hint="eastAsia"/>
                <w:kern w:val="0"/>
                <w:sz w:val="20"/>
              </w:rPr>
              <w:t>第</w:t>
            </w:r>
            <w:r>
              <w:rPr>
                <w:kern w:val="0"/>
                <w:sz w:val="20"/>
              </w:rPr>
              <w:t>5</w:t>
            </w:r>
            <w:r>
              <w:rPr>
                <w:rFonts w:hint="eastAsia"/>
                <w:kern w:val="0"/>
                <w:sz w:val="20"/>
              </w:rPr>
              <w:t>-</w:t>
            </w:r>
            <w:r>
              <w:rPr>
                <w:kern w:val="0"/>
                <w:sz w:val="20"/>
              </w:rPr>
              <w:t>6课时</w:t>
            </w:r>
            <w:r>
              <w:rPr>
                <w:rFonts w:hint="eastAsia"/>
                <w:kern w:val="0"/>
                <w:sz w:val="20"/>
              </w:rPr>
              <w:t>：近期作业讲评与问题梳理</w:t>
            </w:r>
          </w:p>
        </w:tc>
        <w:tc>
          <w:tcPr>
            <w:tcW w:w="65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jc w:val="both"/>
              <w:rPr>
                <w:kern w:val="0"/>
                <w:sz w:val="20"/>
              </w:rPr>
            </w:pPr>
            <w:r>
              <w:rPr>
                <w:rFonts w:hint="eastAsia"/>
                <w:kern w:val="0"/>
                <w:sz w:val="20"/>
              </w:rPr>
              <w:t>1</w:t>
            </w:r>
            <w:r>
              <w:rPr>
                <w:kern w:val="0"/>
                <w:sz w:val="20"/>
              </w:rPr>
              <w:t>.</w:t>
            </w:r>
            <w:r>
              <w:rPr>
                <w:rFonts w:hint="eastAsia"/>
                <w:kern w:val="0"/>
                <w:sz w:val="20"/>
              </w:rPr>
              <w:t>根据《关于组织</w:t>
            </w:r>
            <w:r>
              <w:rPr>
                <w:kern w:val="0"/>
                <w:sz w:val="20"/>
              </w:rPr>
              <w:t>2020届高中毕业班线上质量检查的通知</w:t>
            </w:r>
            <w:r>
              <w:rPr>
                <w:rFonts w:hint="eastAsia"/>
                <w:kern w:val="0"/>
                <w:sz w:val="20"/>
              </w:rPr>
              <w:t>》要求，做好</w:t>
            </w:r>
            <w:r>
              <w:rPr>
                <w:kern w:val="0"/>
                <w:sz w:val="20"/>
              </w:rPr>
              <w:t>全市线上质检</w:t>
            </w:r>
            <w:r>
              <w:rPr>
                <w:rFonts w:hint="eastAsia"/>
                <w:kern w:val="0"/>
                <w:sz w:val="20"/>
              </w:rPr>
              <w:t>（一）的阅卷与质量分析；根据检测情况，精心准备讲评课，结合线上教学特点注意采用图示化的方式引导解题思路，可采用题组（与试题相关的其他经典高考题或近期作业题）的方式进行讲评与梳理，可根据第二阶段线上培训是介绍的主题探究中“对比辨析型”的方式进行审题与解题指导。请</w:t>
            </w:r>
            <w:r>
              <w:rPr>
                <w:kern w:val="0"/>
                <w:sz w:val="20"/>
              </w:rPr>
              <w:t>于</w:t>
            </w:r>
            <w:r>
              <w:rPr>
                <w:rFonts w:hint="eastAsia"/>
                <w:kern w:val="0"/>
                <w:sz w:val="20"/>
              </w:rPr>
              <w:t>2</w:t>
            </w:r>
            <w:r>
              <w:rPr>
                <w:kern w:val="0"/>
                <w:sz w:val="20"/>
              </w:rPr>
              <w:t>020</w:t>
            </w:r>
            <w:r>
              <w:rPr>
                <w:rFonts w:hint="eastAsia"/>
                <w:kern w:val="0"/>
                <w:sz w:val="20"/>
              </w:rPr>
              <w:t>年</w:t>
            </w:r>
            <w:r>
              <w:rPr>
                <w:kern w:val="0"/>
                <w:sz w:val="20"/>
              </w:rPr>
              <w:t>3月18日</w:t>
            </w:r>
            <w:r>
              <w:rPr>
                <w:rFonts w:hint="eastAsia"/>
                <w:kern w:val="0"/>
                <w:sz w:val="20"/>
              </w:rPr>
              <w:t>（周三）</w:t>
            </w:r>
            <w:r>
              <w:rPr>
                <w:kern w:val="0"/>
                <w:sz w:val="20"/>
              </w:rPr>
              <w:t>前</w:t>
            </w:r>
            <w:r>
              <w:rPr>
                <w:rFonts w:hint="eastAsia"/>
                <w:kern w:val="0"/>
                <w:sz w:val="20"/>
              </w:rPr>
              <w:t>将线上质检（一）学生存在的问题与下一阶段对策，以及本校高三地理学科线上教学情况（如已完成的教学内容与学生学习情况、线上教学的做法与作业要求、目前的困难与对策等），</w:t>
            </w:r>
            <w:r>
              <w:rPr>
                <w:kern w:val="0"/>
                <w:sz w:val="20"/>
              </w:rPr>
              <w:t>发送到vincent_89@126.com</w:t>
            </w:r>
            <w:r>
              <w:rPr>
                <w:rFonts w:hint="eastAsia"/>
                <w:kern w:val="0"/>
                <w:sz w:val="20"/>
              </w:rPr>
              <w:t>，</w:t>
            </w:r>
            <w:r>
              <w:rPr>
                <w:rFonts w:hint="eastAsia"/>
                <w:b/>
                <w:bCs/>
                <w:kern w:val="0"/>
                <w:sz w:val="20"/>
                <w:u w:val="wave"/>
              </w:rPr>
              <w:t>邮件名称统一命名为“学校名称+高三地理线上教学反馈”</w:t>
            </w:r>
            <w:r>
              <w:rPr>
                <w:kern w:val="0"/>
                <w:sz w:val="20"/>
              </w:rPr>
              <w:t>。</w:t>
            </w:r>
          </w:p>
          <w:p>
            <w:pPr>
              <w:spacing w:line="240" w:lineRule="auto"/>
              <w:ind w:firstLine="400"/>
              <w:jc w:val="both"/>
              <w:rPr>
                <w:kern w:val="0"/>
                <w:sz w:val="20"/>
              </w:rPr>
            </w:pPr>
            <w:r>
              <w:rPr>
                <w:kern w:val="0"/>
                <w:sz w:val="20"/>
              </w:rPr>
              <w:t>2.</w:t>
            </w:r>
            <w:r>
              <w:rPr>
                <w:rFonts w:hint="eastAsia"/>
                <w:kern w:val="0"/>
                <w:sz w:val="20"/>
              </w:rPr>
              <w:t>本周除全市线上质检（一）讲评外，可根据学生考试情况与近期作业存在的问题，继续组织微专题突破。</w:t>
            </w:r>
          </w:p>
          <w:p>
            <w:pPr>
              <w:spacing w:line="240" w:lineRule="auto"/>
              <w:ind w:firstLine="400"/>
              <w:jc w:val="both"/>
              <w:rPr>
                <w:kern w:val="0"/>
                <w:sz w:val="20"/>
              </w:rPr>
            </w:pPr>
            <w:r>
              <w:rPr>
                <w:kern w:val="0"/>
                <w:sz w:val="20"/>
              </w:rPr>
              <w:t>3.</w:t>
            </w:r>
            <w:r>
              <w:rPr>
                <w:rFonts w:hint="eastAsia"/>
                <w:kern w:val="0"/>
                <w:sz w:val="20"/>
              </w:rPr>
              <w:t>由于居家学习时间较长，建议以适当方式及时掌握学生的学习进程与疑难困惑，加强落实与答疑工作，确保第二阶段备考目标达成。</w:t>
            </w:r>
          </w:p>
          <w:p>
            <w:pPr>
              <w:spacing w:line="240" w:lineRule="auto"/>
              <w:ind w:firstLine="400"/>
              <w:jc w:val="both"/>
              <w:rPr>
                <w:kern w:val="0"/>
                <w:sz w:val="20"/>
              </w:rPr>
            </w:pPr>
            <w:r>
              <w:rPr>
                <w:kern w:val="0"/>
                <w:sz w:val="20"/>
              </w:rPr>
              <w:t>4.</w:t>
            </w:r>
            <w:r>
              <w:rPr>
                <w:rFonts w:hint="eastAsia"/>
                <w:kern w:val="0"/>
                <w:sz w:val="20"/>
              </w:rPr>
              <w:t>可安排学生收看厦视三套名师课堂高三专题复习指导（档期为每周二下午</w:t>
            </w:r>
            <w:r>
              <w:rPr>
                <w:kern w:val="0"/>
                <w:sz w:val="20"/>
              </w:rPr>
              <w:t>5:00-5:40</w:t>
            </w:r>
            <w:r>
              <w:rPr>
                <w:rFonts w:hint="eastAsia"/>
                <w:kern w:val="0"/>
                <w:sz w:val="20"/>
              </w:rPr>
              <w:t>）。</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b/>
          <w:sz w:val="24"/>
          <w:szCs w:val="24"/>
        </w:rPr>
      </w:pPr>
      <w:r>
        <w:rPr>
          <w:rFonts w:hint="eastAsia"/>
          <w:b/>
          <w:sz w:val="24"/>
          <w:szCs w:val="24"/>
        </w:rPr>
        <w:t>（体育科）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高中体育在线教学学习进度及学习建议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hint="eastAsia" w:ascii="Times New Roman" w:hAnsi="Times New Roman"/>
                <w:kern w:val="0"/>
                <w:sz w:val="20"/>
              </w:rPr>
              <w:t>16-20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每天40-50分钟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1.技能类：太极拳与个人选项（如球类、健美操、武术等）交替练习</w:t>
            </w:r>
          </w:p>
          <w:p>
            <w:pPr>
              <w:spacing w:line="240" w:lineRule="auto"/>
              <w:ind w:firstLine="0" w:firstLineChars="0"/>
              <w:rPr>
                <w:kern w:val="0"/>
                <w:sz w:val="20"/>
              </w:rPr>
            </w:pPr>
            <w:r>
              <w:rPr>
                <w:rFonts w:hint="eastAsia"/>
                <w:kern w:val="0"/>
                <w:sz w:val="20"/>
              </w:rPr>
              <w:t>2.体能类：速度、力量、耐力、灵敏、协调交替进行，以有氧耐力和力量类项目为主，适当结合灵敏与柔韧性进行练习</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1.准备活动5分钟以上</w:t>
            </w:r>
          </w:p>
          <w:p>
            <w:pPr>
              <w:spacing w:line="240" w:lineRule="auto"/>
              <w:ind w:firstLine="0" w:firstLineChars="0"/>
              <w:rPr>
                <w:kern w:val="0"/>
                <w:sz w:val="20"/>
              </w:rPr>
            </w:pPr>
            <w:r>
              <w:rPr>
                <w:rFonts w:hint="eastAsia"/>
                <w:kern w:val="0"/>
                <w:sz w:val="20"/>
              </w:rPr>
              <w:t>2.高三年的学习可结合视频巩固前两周所学的简化24式太极拳动作，高一、高二的学生，也可根据前一二周学习的情况复习旧动作、并学习新动作</w:t>
            </w:r>
          </w:p>
          <w:p>
            <w:pPr>
              <w:ind w:firstLine="0" w:firstLineChars="0"/>
              <w:rPr>
                <w:kern w:val="0"/>
                <w:sz w:val="20"/>
              </w:rPr>
            </w:pPr>
            <w:r>
              <w:rPr>
                <w:rFonts w:hint="eastAsia"/>
                <w:kern w:val="0"/>
                <w:sz w:val="20"/>
              </w:rPr>
              <w:t>3</w:t>
            </w:r>
            <w:r>
              <w:rPr>
                <w:kern w:val="0"/>
                <w:sz w:val="20"/>
              </w:rPr>
              <w:t>.</w:t>
            </w:r>
            <w:r>
              <w:rPr>
                <w:rFonts w:hint="eastAsia"/>
                <w:kern w:val="0"/>
                <w:sz w:val="20"/>
              </w:rPr>
              <w:t>各位学生可结合自选的专项，进行选择性的练习</w:t>
            </w:r>
          </w:p>
          <w:p>
            <w:pPr>
              <w:spacing w:line="240" w:lineRule="auto"/>
              <w:ind w:firstLine="0" w:firstLineChars="0"/>
              <w:rPr>
                <w:kern w:val="0"/>
                <w:sz w:val="20"/>
              </w:rPr>
            </w:pPr>
            <w:r>
              <w:rPr>
                <w:rFonts w:hint="eastAsia"/>
                <w:kern w:val="0"/>
                <w:sz w:val="20"/>
              </w:rPr>
              <w:t>4.耐力项目以</w:t>
            </w:r>
            <w:r>
              <w:rPr>
                <w:kern w:val="0"/>
                <w:sz w:val="20"/>
              </w:rPr>
              <w:t>Tabata 间歇训练</w:t>
            </w:r>
            <w:r>
              <w:rPr>
                <w:rFonts w:hint="eastAsia"/>
                <w:kern w:val="0"/>
                <w:sz w:val="20"/>
              </w:rPr>
              <w:t>为主：（示例如下）</w:t>
            </w:r>
            <w:r>
              <w:rPr>
                <w:kern w:val="0"/>
                <w:sz w:val="20"/>
              </w:rPr>
              <w:t xml:space="preserve">  </w:t>
            </w:r>
          </w:p>
          <w:p>
            <w:pPr>
              <w:spacing w:line="240" w:lineRule="auto"/>
              <w:ind w:firstLine="0" w:firstLineChars="0"/>
              <w:rPr>
                <w:kern w:val="0"/>
                <w:sz w:val="20"/>
              </w:rPr>
            </w:pPr>
            <w:r>
              <w:rPr>
                <w:rFonts w:hint="eastAsia"/>
                <w:kern w:val="0"/>
                <w:sz w:val="20"/>
              </w:rPr>
              <w:t>（</w:t>
            </w:r>
            <w:r>
              <w:rPr>
                <w:kern w:val="0"/>
                <w:sz w:val="20"/>
              </w:rPr>
              <w:t>1）步频跑20秒</w:t>
            </w:r>
            <w:r>
              <w:rPr>
                <w:rFonts w:hint="eastAsia"/>
                <w:kern w:val="0"/>
                <w:sz w:val="20"/>
              </w:rPr>
              <w:t>；</w:t>
            </w:r>
            <w:r>
              <w:rPr>
                <w:kern w:val="0"/>
                <w:sz w:val="20"/>
              </w:rPr>
              <w:t>（2）常深蹲开合跳20秒</w:t>
            </w:r>
            <w:r>
              <w:rPr>
                <w:rFonts w:hint="eastAsia"/>
                <w:kern w:val="0"/>
                <w:sz w:val="20"/>
              </w:rPr>
              <w:t>；</w:t>
            </w:r>
            <w:r>
              <w:rPr>
                <w:kern w:val="0"/>
                <w:sz w:val="20"/>
              </w:rPr>
              <w:t>（3）高抬腿20秒</w:t>
            </w:r>
            <w:r>
              <w:rPr>
                <w:rFonts w:hint="eastAsia"/>
                <w:kern w:val="0"/>
                <w:sz w:val="20"/>
              </w:rPr>
              <w:t>；</w:t>
            </w:r>
            <w:r>
              <w:rPr>
                <w:kern w:val="0"/>
                <w:sz w:val="20"/>
              </w:rPr>
              <w:t>（4）小步跑20秒</w:t>
            </w:r>
            <w:r>
              <w:rPr>
                <w:rFonts w:hint="eastAsia"/>
                <w:kern w:val="0"/>
                <w:sz w:val="20"/>
              </w:rPr>
              <w:t>；</w:t>
            </w:r>
            <w:r>
              <w:rPr>
                <w:kern w:val="0"/>
                <w:sz w:val="20"/>
              </w:rPr>
              <w:t>（5）登山跑20秒</w:t>
            </w:r>
            <w:r>
              <w:rPr>
                <w:rFonts w:hint="eastAsia"/>
                <w:kern w:val="0"/>
                <w:sz w:val="20"/>
              </w:rPr>
              <w:t>；</w:t>
            </w:r>
            <w:r>
              <w:rPr>
                <w:kern w:val="0"/>
                <w:sz w:val="20"/>
              </w:rPr>
              <w:t>（6）俯卧摸脚20秒</w:t>
            </w:r>
            <w:r>
              <w:rPr>
                <w:rFonts w:hint="eastAsia"/>
                <w:kern w:val="0"/>
                <w:sz w:val="20"/>
              </w:rPr>
              <w:t>；</w:t>
            </w:r>
            <w:r>
              <w:rPr>
                <w:kern w:val="0"/>
                <w:sz w:val="20"/>
              </w:rPr>
              <w:t>（7）波比跳20秒</w:t>
            </w:r>
            <w:r>
              <w:rPr>
                <w:rFonts w:hint="eastAsia"/>
                <w:kern w:val="0"/>
                <w:sz w:val="20"/>
              </w:rPr>
              <w:t>；</w:t>
            </w:r>
            <w:r>
              <w:rPr>
                <w:kern w:val="0"/>
                <w:sz w:val="20"/>
              </w:rPr>
              <w:t>（8）开合跳20秒</w:t>
            </w:r>
          </w:p>
          <w:p>
            <w:pPr>
              <w:spacing w:line="240" w:lineRule="auto"/>
              <w:ind w:firstLine="0" w:firstLineChars="0"/>
              <w:rPr>
                <w:kern w:val="0"/>
                <w:sz w:val="20"/>
              </w:rPr>
            </w:pPr>
            <w:r>
              <w:rPr>
                <w:kern w:val="0"/>
                <w:sz w:val="20"/>
              </w:rPr>
              <w:t xml:space="preserve">  每</w:t>
            </w:r>
            <w:r>
              <w:rPr>
                <w:rFonts w:hint="eastAsia"/>
                <w:kern w:val="0"/>
                <w:sz w:val="20"/>
              </w:rPr>
              <w:t>项</w:t>
            </w:r>
            <w:r>
              <w:rPr>
                <w:kern w:val="0"/>
                <w:sz w:val="20"/>
              </w:rPr>
              <w:t>间</w:t>
            </w:r>
            <w:r>
              <w:rPr>
                <w:rFonts w:hint="eastAsia"/>
                <w:kern w:val="0"/>
                <w:sz w:val="20"/>
              </w:rPr>
              <w:t>的</w:t>
            </w:r>
            <w:r>
              <w:rPr>
                <w:kern w:val="0"/>
                <w:sz w:val="20"/>
              </w:rPr>
              <w:t>练习间隔10秒，8个动作为一组，做3</w:t>
            </w:r>
            <w:r>
              <w:rPr>
                <w:rFonts w:hint="eastAsia"/>
                <w:kern w:val="0"/>
                <w:sz w:val="20"/>
              </w:rPr>
              <w:t>-4</w:t>
            </w:r>
            <w:r>
              <w:rPr>
                <w:kern w:val="0"/>
                <w:sz w:val="20"/>
              </w:rPr>
              <w:t>组</w:t>
            </w:r>
          </w:p>
          <w:p>
            <w:pPr>
              <w:spacing w:line="240" w:lineRule="auto"/>
              <w:ind w:firstLine="0" w:firstLineChars="0"/>
              <w:rPr>
                <w:kern w:val="0"/>
                <w:sz w:val="20"/>
              </w:rPr>
            </w:pPr>
            <w:r>
              <w:rPr>
                <w:rFonts w:hint="eastAsia"/>
                <w:kern w:val="0"/>
                <w:sz w:val="20"/>
              </w:rPr>
              <w:t>5.力量类项目以核心力量和下肢力量为主：（示例如下）</w:t>
            </w:r>
          </w:p>
          <w:p>
            <w:pPr>
              <w:spacing w:line="240" w:lineRule="auto"/>
              <w:ind w:firstLine="0" w:firstLineChars="0"/>
              <w:rPr>
                <w:kern w:val="0"/>
                <w:sz w:val="20"/>
              </w:rPr>
            </w:pPr>
            <w:r>
              <w:rPr>
                <w:rFonts w:hint="eastAsia"/>
                <w:kern w:val="0"/>
                <w:sz w:val="20"/>
              </w:rPr>
              <w:t>（1）动态平板支撑</w:t>
            </w:r>
            <w:r>
              <w:rPr>
                <w:kern w:val="0"/>
                <w:sz w:val="20"/>
              </w:rPr>
              <w:t>40S-60S／组×3-5组</w:t>
            </w:r>
            <w:r>
              <w:rPr>
                <w:rFonts w:hint="eastAsia"/>
                <w:kern w:val="0"/>
                <w:sz w:val="20"/>
              </w:rPr>
              <w:t>；（2）手指俯卧撑</w:t>
            </w:r>
            <w:r>
              <w:rPr>
                <w:kern w:val="0"/>
                <w:sz w:val="20"/>
              </w:rPr>
              <w:t>15-20次／组×3-5组</w:t>
            </w:r>
            <w:r>
              <w:rPr>
                <w:rFonts w:hint="eastAsia"/>
                <w:kern w:val="0"/>
                <w:sz w:val="20"/>
              </w:rPr>
              <w:t>；（3）仰卧登山练习</w:t>
            </w:r>
            <w:r>
              <w:rPr>
                <w:kern w:val="0"/>
                <w:sz w:val="20"/>
              </w:rPr>
              <w:t>15-20次／组×3-5组</w:t>
            </w:r>
            <w:r>
              <w:rPr>
                <w:rFonts w:hint="eastAsia"/>
                <w:kern w:val="0"/>
                <w:sz w:val="20"/>
              </w:rPr>
              <w:t>；（4）靠墙手倒立30-40秒</w:t>
            </w:r>
            <w:r>
              <w:rPr>
                <w:kern w:val="0"/>
                <w:sz w:val="20"/>
              </w:rPr>
              <w:t>／组×3-5组</w:t>
            </w:r>
            <w:r>
              <w:rPr>
                <w:rFonts w:hint="eastAsia"/>
                <w:kern w:val="0"/>
                <w:sz w:val="20"/>
              </w:rPr>
              <w:t>；（5）弓箭步交换腿跳</w:t>
            </w:r>
            <w:r>
              <w:rPr>
                <w:kern w:val="0"/>
                <w:sz w:val="20"/>
              </w:rPr>
              <w:t>30-40次／组×3-5组</w:t>
            </w:r>
            <w:r>
              <w:rPr>
                <w:rFonts w:hint="eastAsia"/>
                <w:kern w:val="0"/>
                <w:sz w:val="20"/>
              </w:rPr>
              <w:t>；（6）收腹跳或台阶交换腿跳</w:t>
            </w:r>
            <w:r>
              <w:rPr>
                <w:kern w:val="0"/>
                <w:sz w:val="20"/>
              </w:rPr>
              <w:t>30-40次／组×3-5组</w:t>
            </w:r>
            <w:r>
              <w:rPr>
                <w:rFonts w:hint="eastAsia"/>
                <w:kern w:val="0"/>
                <w:sz w:val="20"/>
              </w:rPr>
              <w:t>（练习的组数和时间可根据个人的能力适当调整）</w:t>
            </w:r>
          </w:p>
          <w:p>
            <w:pPr>
              <w:spacing w:line="240" w:lineRule="auto"/>
              <w:ind w:firstLine="0" w:firstLineChars="0"/>
              <w:rPr>
                <w:kern w:val="0"/>
                <w:sz w:val="20"/>
              </w:rPr>
            </w:pPr>
            <w:r>
              <w:rPr>
                <w:rFonts w:hint="eastAsia"/>
                <w:kern w:val="0"/>
                <w:sz w:val="20"/>
              </w:rPr>
              <w:t>6．左右移动、三向移动、左右移动抛接练习各5-6次</w:t>
            </w:r>
          </w:p>
          <w:p>
            <w:pPr>
              <w:spacing w:line="240" w:lineRule="auto"/>
              <w:ind w:firstLine="0" w:firstLineChars="0"/>
              <w:rPr>
                <w:kern w:val="0"/>
                <w:sz w:val="20"/>
              </w:rPr>
            </w:pPr>
            <w:r>
              <w:rPr>
                <w:rFonts w:hint="eastAsia"/>
                <w:kern w:val="0"/>
                <w:sz w:val="20"/>
              </w:rPr>
              <w:t>7.放松活动3-5分钟，可选择放松上下肢、调节呼吸等</w:t>
            </w:r>
          </w:p>
        </w:tc>
      </w:tr>
    </w:tbl>
    <w:p>
      <w:pPr>
        <w:ind w:firstLine="840" w:firstLineChars="400"/>
        <w:jc w:val="both"/>
      </w:pPr>
      <w:r>
        <w:rPr>
          <w:rFonts w:hint="eastAsia"/>
        </w:rPr>
        <w:t>说明：高一二的学生，可以根据自身的能力情况调整运动量大小；高三的学生，也可根据省里会考的要求，选择居家可锻炼的项目进行练习。</w:t>
      </w:r>
    </w:p>
    <w:p>
      <w:pPr>
        <w:ind w:firstLine="0" w:firstLineChars="0"/>
        <w:rPr>
          <w:b/>
          <w:sz w:val="24"/>
          <w:szCs w:val="24"/>
        </w:rPr>
      </w:pPr>
    </w:p>
    <w:p>
      <w:pPr>
        <w:ind w:firstLine="0" w:firstLineChars="0"/>
        <w:rPr>
          <w:b/>
          <w:sz w:val="24"/>
          <w:szCs w:val="24"/>
        </w:rPr>
      </w:pPr>
    </w:p>
    <w:p>
      <w:pPr>
        <w:ind w:firstLine="0" w:firstLineChars="0"/>
        <w:rPr>
          <w:b/>
          <w:sz w:val="24"/>
          <w:szCs w:val="24"/>
        </w:rPr>
      </w:pPr>
    </w:p>
    <w:p>
      <w:pPr>
        <w:ind w:firstLine="0" w:firstLineChars="0"/>
        <w:jc w:val="center"/>
        <w:rPr>
          <w:b/>
          <w:sz w:val="24"/>
          <w:szCs w:val="24"/>
        </w:rPr>
      </w:pPr>
      <w:r>
        <w:rPr>
          <w:rFonts w:hint="eastAsia"/>
          <w:b/>
        </w:rPr>
        <w:t>高中音乐在线教学学习进度及学习建议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754"/>
        <w:gridCol w:w="992"/>
        <w:gridCol w:w="2546"/>
        <w:gridCol w:w="7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24" w:type="dxa"/>
            <w:vAlign w:val="center"/>
          </w:tcPr>
          <w:p>
            <w:pPr>
              <w:spacing w:line="240" w:lineRule="auto"/>
              <w:ind w:firstLine="0" w:firstLineChars="0"/>
              <w:jc w:val="center"/>
              <w:rPr>
                <w:b/>
                <w:kern w:val="0"/>
                <w:sz w:val="20"/>
              </w:rPr>
            </w:pPr>
            <w:r>
              <w:rPr>
                <w:rFonts w:hint="eastAsia"/>
                <w:b/>
                <w:kern w:val="0"/>
                <w:sz w:val="20"/>
              </w:rPr>
              <w:t>周次</w:t>
            </w:r>
          </w:p>
        </w:tc>
        <w:tc>
          <w:tcPr>
            <w:tcW w:w="1754" w:type="dxa"/>
            <w:vAlign w:val="center"/>
          </w:tcPr>
          <w:p>
            <w:pPr>
              <w:spacing w:line="240" w:lineRule="auto"/>
              <w:ind w:firstLine="0" w:firstLineChars="0"/>
              <w:jc w:val="center"/>
              <w:rPr>
                <w:b/>
                <w:kern w:val="0"/>
                <w:sz w:val="20"/>
              </w:rPr>
            </w:pPr>
            <w:r>
              <w:rPr>
                <w:rFonts w:hint="eastAsia"/>
                <w:b/>
                <w:kern w:val="0"/>
                <w:sz w:val="20"/>
              </w:rPr>
              <w:t>日期</w:t>
            </w:r>
          </w:p>
        </w:tc>
        <w:tc>
          <w:tcPr>
            <w:tcW w:w="992" w:type="dxa"/>
            <w:vAlign w:val="center"/>
          </w:tcPr>
          <w:p>
            <w:pPr>
              <w:spacing w:line="240" w:lineRule="auto"/>
              <w:ind w:firstLine="0" w:firstLineChars="0"/>
              <w:jc w:val="center"/>
              <w:rPr>
                <w:b/>
                <w:kern w:val="0"/>
                <w:sz w:val="20"/>
              </w:rPr>
            </w:pPr>
            <w:r>
              <w:rPr>
                <w:rFonts w:hint="eastAsia"/>
                <w:b/>
                <w:kern w:val="0"/>
                <w:sz w:val="20"/>
              </w:rPr>
              <w:t>课时数</w:t>
            </w:r>
          </w:p>
        </w:tc>
        <w:tc>
          <w:tcPr>
            <w:tcW w:w="2546" w:type="dxa"/>
            <w:vAlign w:val="center"/>
          </w:tcPr>
          <w:p>
            <w:pPr>
              <w:spacing w:line="240" w:lineRule="auto"/>
              <w:ind w:firstLine="0" w:firstLineChars="0"/>
              <w:jc w:val="center"/>
              <w:rPr>
                <w:b/>
                <w:kern w:val="0"/>
                <w:sz w:val="20"/>
              </w:rPr>
            </w:pPr>
            <w:r>
              <w:rPr>
                <w:rFonts w:hint="eastAsia"/>
                <w:b/>
                <w:kern w:val="0"/>
                <w:sz w:val="20"/>
              </w:rPr>
              <w:t>学习内容</w:t>
            </w:r>
          </w:p>
        </w:tc>
        <w:tc>
          <w:tcPr>
            <w:tcW w:w="7254" w:type="dxa"/>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224" w:type="dxa"/>
            <w:vAlign w:val="center"/>
          </w:tcPr>
          <w:p>
            <w:pPr>
              <w:spacing w:line="240" w:lineRule="auto"/>
              <w:ind w:firstLine="0" w:firstLineChars="0"/>
              <w:jc w:val="center"/>
              <w:rPr>
                <w:kern w:val="0"/>
                <w:sz w:val="20"/>
              </w:rPr>
            </w:pPr>
            <w:r>
              <w:rPr>
                <w:rFonts w:hint="eastAsia"/>
                <w:kern w:val="0"/>
                <w:sz w:val="20"/>
              </w:rPr>
              <w:t>第三周</w:t>
            </w:r>
          </w:p>
        </w:tc>
        <w:tc>
          <w:tcPr>
            <w:tcW w:w="1754" w:type="dxa"/>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3月16日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—20日</w:t>
            </w:r>
          </w:p>
        </w:tc>
        <w:tc>
          <w:tcPr>
            <w:tcW w:w="992" w:type="dxa"/>
            <w:vAlign w:val="center"/>
          </w:tcPr>
          <w:p>
            <w:pPr>
              <w:spacing w:line="240" w:lineRule="auto"/>
              <w:ind w:firstLine="0" w:firstLineChars="0"/>
              <w:jc w:val="center"/>
              <w:rPr>
                <w:kern w:val="0"/>
                <w:sz w:val="20"/>
              </w:rPr>
            </w:pPr>
            <w:r>
              <w:rPr>
                <w:rFonts w:hint="eastAsia"/>
                <w:kern w:val="0"/>
                <w:sz w:val="20"/>
              </w:rPr>
              <w:t>1</w:t>
            </w:r>
          </w:p>
        </w:tc>
        <w:tc>
          <w:tcPr>
            <w:tcW w:w="2546" w:type="dxa"/>
            <w:vAlign w:val="center"/>
          </w:tcPr>
          <w:p>
            <w:pPr>
              <w:spacing w:line="240" w:lineRule="auto"/>
              <w:ind w:firstLine="0" w:firstLineChars="0"/>
              <w:rPr>
                <w:kern w:val="0"/>
                <w:sz w:val="20"/>
              </w:rPr>
            </w:pPr>
            <w:r>
              <w:rPr>
                <w:rFonts w:hint="eastAsia"/>
                <w:kern w:val="0"/>
                <w:sz w:val="20"/>
              </w:rPr>
              <w:t>时代变迁的中国音乐——红旗颂</w:t>
            </w:r>
          </w:p>
        </w:tc>
        <w:tc>
          <w:tcPr>
            <w:tcW w:w="7254" w:type="dxa"/>
            <w:vAlign w:val="center"/>
          </w:tcPr>
          <w:p>
            <w:pPr>
              <w:ind w:firstLineChars="0"/>
              <w:rPr>
                <w:kern w:val="0"/>
                <w:sz w:val="20"/>
              </w:rPr>
            </w:pPr>
            <w:r>
              <w:rPr>
                <w:kern w:val="0"/>
                <w:sz w:val="20"/>
              </w:rPr>
              <w:t xml:space="preserve"> </w:t>
            </w:r>
            <w:r>
              <w:rPr>
                <w:rFonts w:hint="eastAsia"/>
                <w:kern w:val="0"/>
                <w:sz w:val="20"/>
              </w:rPr>
              <w:t>1.总体要求：本单元音乐体现了时代性和多元性，是弘扬民族素质理念的具体建构过程，是拓展民族创新意识的心理基础。教学过程中应打破音乐欣赏崇拜权威主义的思维心态，建立“以人为本”的教学思路、提倡民主的自主思维意识观，在丰富学生的多元、平等艺术格局意识下，了解音乐历史流派的形成过程及风格特点。</w:t>
            </w:r>
          </w:p>
          <w:p>
            <w:pPr>
              <w:ind w:firstLineChars="0"/>
              <w:rPr>
                <w:kern w:val="0"/>
                <w:sz w:val="20"/>
              </w:rPr>
            </w:pPr>
            <w:r>
              <w:rPr>
                <w:rFonts w:hint="eastAsia"/>
                <w:kern w:val="0"/>
                <w:sz w:val="20"/>
              </w:rPr>
              <w:t>2.教学课时安排：13学时</w:t>
            </w:r>
          </w:p>
          <w:p>
            <w:pPr>
              <w:ind w:firstLineChars="0"/>
              <w:rPr>
                <w:kern w:val="0"/>
                <w:sz w:val="20"/>
              </w:rPr>
            </w:pPr>
            <w:r>
              <w:rPr>
                <w:rFonts w:hint="eastAsia"/>
                <w:kern w:val="0"/>
                <w:sz w:val="20"/>
              </w:rPr>
              <w:t>3.教学指导理念：</w:t>
            </w:r>
          </w:p>
          <w:p>
            <w:pPr>
              <w:ind w:firstLineChars="100"/>
              <w:rPr>
                <w:kern w:val="0"/>
                <w:sz w:val="20"/>
              </w:rPr>
            </w:pPr>
            <w:r>
              <w:rPr>
                <w:rFonts w:hint="eastAsia"/>
                <w:kern w:val="0"/>
                <w:sz w:val="20"/>
              </w:rPr>
              <w:t>通过学习、了解中国近现代音乐发展史的背景及相关音乐作品，使学生理解音乐在大时代变迁发展过程中所具有的功能作用。当时代事件发生过后，人们的兴趣、关注发生变化转移时，音乐发展与功能作用自然随之发生转移变化。注意教学上强调人的思维发生“变与不变”的思维逻辑哲学观点。从创造、学习、品味、素质等方面关注学生自我的提升——是否具有“与时俱进</w:t>
            </w:r>
            <w:r>
              <w:rPr>
                <w:kern w:val="0"/>
                <w:sz w:val="20"/>
              </w:rPr>
              <w:t>’</w:t>
            </w:r>
            <w:r>
              <w:rPr>
                <w:rFonts w:hint="eastAsia"/>
                <w:kern w:val="0"/>
                <w:sz w:val="20"/>
              </w:rPr>
              <w:t>的观念意识与“变”的能力。价值观的融入，结合新时代大事件背景，融合核心价值观。</w:t>
            </w:r>
          </w:p>
          <w:p>
            <w:pPr>
              <w:ind w:firstLineChars="0"/>
              <w:rPr>
                <w:kern w:val="0"/>
                <w:sz w:val="20"/>
              </w:rPr>
            </w:pPr>
            <w:r>
              <w:rPr>
                <w:rFonts w:hint="eastAsia"/>
                <w:kern w:val="0"/>
                <w:sz w:val="20"/>
              </w:rPr>
              <w:t>4.实施建议： 第</w:t>
            </w:r>
            <w:r>
              <w:rPr>
                <w:kern w:val="0"/>
                <w:sz w:val="20"/>
              </w:rPr>
              <w:t>1</w:t>
            </w:r>
            <w:r>
              <w:rPr>
                <w:rFonts w:hint="eastAsia"/>
                <w:kern w:val="0"/>
                <w:sz w:val="20"/>
              </w:rPr>
              <w:t>节：本章节由“光明行”、“思乡曲”、“红旗颂”和“走进新时代”四个部分的教学内容构成，通过学习，让学生了解中国时代变迁的发展与中国音乐创作发展变化的关系是十分密切的，理解历史变迁是音乐创作的源泉，时代的变迁对音乐的题材和创作方式有影响。音乐在时代变迁的当时起鼓舞作用，而时代变迁后的今天，音乐又带领我们追忆历史，感悟历史。进而引导学生思考:音乐创作中的变与不变、音乐的时代特征。</w:t>
            </w:r>
            <w:r>
              <w:rPr>
                <w:kern w:val="0"/>
                <w:sz w:val="20"/>
              </w:rPr>
              <w:t>其他选修课</w:t>
            </w:r>
            <w:r>
              <w:rPr>
                <w:rFonts w:hint="eastAsia"/>
                <w:kern w:val="0"/>
                <w:sz w:val="20"/>
              </w:rPr>
              <w:t>，</w:t>
            </w:r>
            <w:r>
              <w:rPr>
                <w:kern w:val="0"/>
                <w:sz w:val="20"/>
              </w:rPr>
              <w:t>根据各校师资条件和教学安排进行</w:t>
            </w:r>
            <w:r>
              <w:rPr>
                <w:rFonts w:hint="eastAsia"/>
                <w:kern w:val="0"/>
                <w:sz w:val="20"/>
              </w:rPr>
              <w:t>。</w:t>
            </w:r>
            <w:r>
              <w:rPr>
                <w:kern w:val="0"/>
                <w:sz w:val="20"/>
              </w:rPr>
              <w:t>围绕疫情下的核心价值观的教育</w:t>
            </w:r>
            <w:r>
              <w:rPr>
                <w:rFonts w:hint="eastAsia"/>
                <w:kern w:val="0"/>
                <w:sz w:val="20"/>
              </w:rPr>
              <w:t>，推荐学习献给抗新冠病毒的广大医务工作者的《逆行背影》等歌曲作为拓展。开展创造力培养教育。</w:t>
            </w:r>
          </w:p>
          <w:p>
            <w:pPr>
              <w:ind w:left="420" w:firstLine="0" w:firstLineChars="0"/>
              <w:rPr>
                <w:kern w:val="0"/>
                <w:sz w:val="20"/>
              </w:rPr>
            </w:pPr>
            <w:r>
              <w:rPr>
                <w:kern w:val="0"/>
                <w:sz w:val="20"/>
              </w:rPr>
              <w:t>减少学生负担</w:t>
            </w:r>
            <w:r>
              <w:rPr>
                <w:rFonts w:hint="eastAsia"/>
                <w:kern w:val="0"/>
                <w:sz w:val="20"/>
              </w:rPr>
              <w:t>，多结合听一些减压音乐，总体教学时间控制在1</w:t>
            </w:r>
            <w:r>
              <w:rPr>
                <w:kern w:val="0"/>
                <w:sz w:val="20"/>
              </w:rPr>
              <w:t>5</w:t>
            </w:r>
            <w:r>
              <w:rPr>
                <w:rFonts w:hint="eastAsia"/>
                <w:kern w:val="0"/>
                <w:sz w:val="20"/>
              </w:rPr>
              <w:t>-</w:t>
            </w:r>
            <w:r>
              <w:rPr>
                <w:kern w:val="0"/>
                <w:sz w:val="20"/>
              </w:rPr>
              <w:t>20分钟</w:t>
            </w:r>
            <w:r>
              <w:rPr>
                <w:rFonts w:hint="eastAsia"/>
                <w:kern w:val="0"/>
                <w:sz w:val="20"/>
              </w:rPr>
              <w:t>。</w:t>
            </w:r>
          </w:p>
        </w:tc>
      </w:tr>
    </w:tbl>
    <w:p>
      <w:pPr>
        <w:ind w:firstLine="0" w:firstLineChars="0"/>
        <w:jc w:val="center"/>
        <w:rPr>
          <w:b/>
          <w:sz w:val="24"/>
          <w:szCs w:val="24"/>
        </w:rPr>
      </w:pPr>
    </w:p>
    <w:p>
      <w:pPr>
        <w:ind w:firstLine="0" w:firstLineChars="0"/>
        <w:jc w:val="center"/>
        <w:rPr>
          <w:b/>
          <w:sz w:val="24"/>
          <w:szCs w:val="24"/>
        </w:rPr>
      </w:pPr>
      <w:r>
        <w:rPr>
          <w:rFonts w:hint="eastAsia"/>
          <w:b/>
          <w:sz w:val="24"/>
          <w:szCs w:val="24"/>
        </w:rPr>
        <w:t>（美术科）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高中美术在线教学学习进度及学习建议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hint="eastAsia" w:ascii="Times New Roman" w:hAnsi="Times New Roman"/>
                <w:kern w:val="0"/>
                <w:sz w:val="20"/>
              </w:rPr>
              <w:t>16-20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每周40分钟</w:t>
            </w:r>
          </w:p>
        </w:tc>
        <w:tc>
          <w:tcPr>
            <w:tcW w:w="4208"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240" w:lineRule="auto"/>
              <w:ind w:firstLine="0" w:firstLineChars="0"/>
              <w:rPr>
                <w:kern w:val="0"/>
                <w:sz w:val="20"/>
              </w:rPr>
            </w:pPr>
            <w:r>
              <w:rPr>
                <w:rFonts w:hint="eastAsia"/>
                <w:kern w:val="0"/>
                <w:sz w:val="20"/>
              </w:rPr>
              <w:t>鉴赏类：中华优秀传统文化——</w:t>
            </w:r>
            <w:r>
              <w:rPr>
                <w:rFonts w:hint="eastAsia"/>
                <w:b/>
                <w:bCs/>
                <w:kern w:val="0"/>
                <w:sz w:val="20"/>
              </w:rPr>
              <w:t>书法</w:t>
            </w:r>
            <w:r>
              <w:rPr>
                <w:rFonts w:hint="eastAsia"/>
                <w:kern w:val="0"/>
                <w:sz w:val="20"/>
              </w:rPr>
              <w:t>作品鉴赏，挑选一个著名书法家的作品或者一个书体（如楷书、隶书、行书、草书、篆书等）的书法作品进行深入识读、理解与领会。</w:t>
            </w:r>
          </w:p>
          <w:p>
            <w:pPr>
              <w:numPr>
                <w:ilvl w:val="0"/>
                <w:numId w:val="6"/>
              </w:numPr>
              <w:spacing w:line="240" w:lineRule="auto"/>
              <w:ind w:firstLine="0" w:firstLineChars="0"/>
              <w:rPr>
                <w:kern w:val="0"/>
                <w:sz w:val="20"/>
              </w:rPr>
            </w:pPr>
            <w:r>
              <w:rPr>
                <w:rFonts w:hint="eastAsia"/>
                <w:kern w:val="0"/>
                <w:sz w:val="20"/>
              </w:rPr>
              <w:t>实践类：从楷书、隶书、行书、草书、篆书中，选择一种书体，进行习作练习或者创作实践。</w:t>
            </w:r>
          </w:p>
          <w:p>
            <w:pPr>
              <w:spacing w:line="240" w:lineRule="auto"/>
              <w:ind w:firstLine="0" w:firstLineChars="0"/>
              <w:rPr>
                <w:kern w:val="0"/>
                <w:sz w:val="20"/>
              </w:rPr>
            </w:pPr>
          </w:p>
          <w:p>
            <w:pPr>
              <w:spacing w:line="240" w:lineRule="auto"/>
              <w:ind w:firstLine="0" w:firstLineChars="0"/>
              <w:rPr>
                <w:kern w:val="0"/>
                <w:sz w:val="20"/>
              </w:rPr>
            </w:pPr>
          </w:p>
          <w:p>
            <w:pPr>
              <w:spacing w:line="240" w:lineRule="auto"/>
              <w:ind w:firstLine="0" w:firstLineChars="0"/>
              <w:rPr>
                <w:kern w:val="0"/>
                <w:sz w:val="20"/>
              </w:rPr>
            </w:pPr>
          </w:p>
          <w:p>
            <w:pPr>
              <w:spacing w:line="240" w:lineRule="auto"/>
              <w:ind w:firstLine="0" w:firstLineChars="0"/>
              <w:rPr>
                <w:kern w:val="0"/>
                <w:sz w:val="20"/>
              </w:rPr>
            </w:pP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一、鉴赏类</w:t>
            </w:r>
          </w:p>
          <w:p>
            <w:pPr>
              <w:numPr>
                <w:ilvl w:val="0"/>
                <w:numId w:val="7"/>
              </w:numPr>
              <w:spacing w:line="240" w:lineRule="auto"/>
              <w:ind w:firstLine="0" w:firstLineChars="0"/>
              <w:rPr>
                <w:kern w:val="0"/>
                <w:sz w:val="20"/>
              </w:rPr>
            </w:pPr>
            <w:r>
              <w:rPr>
                <w:rFonts w:hint="eastAsia"/>
                <w:kern w:val="0"/>
                <w:sz w:val="20"/>
              </w:rPr>
              <w:t>选择一个著名书法家或者一种书体（如楷书、隶书、行书、草书、篆书等），通过教材或者网络媒体等途径，查找代表性作品与相关资讯，进行主题欣赏；</w:t>
            </w:r>
          </w:p>
          <w:p>
            <w:pPr>
              <w:spacing w:line="240" w:lineRule="auto"/>
              <w:ind w:firstLine="0" w:firstLineChars="0"/>
              <w:rPr>
                <w:kern w:val="0"/>
                <w:sz w:val="20"/>
              </w:rPr>
            </w:pPr>
            <w:r>
              <w:rPr>
                <w:rFonts w:hint="eastAsia"/>
                <w:kern w:val="0"/>
                <w:sz w:val="20"/>
              </w:rPr>
              <w:t>2.通过观察、分析、比较等方式，了解中国书法的发展脉络，认识书法独特的艺术语言及表现形式，掌握书法的主要流派及其代表作品，理解书法作品所蕴含的深厚的人文内涵，并逐步形成热爱祖国优秀传统文化艺术的价值观。</w:t>
            </w:r>
          </w:p>
          <w:p>
            <w:pPr>
              <w:spacing w:line="240" w:lineRule="auto"/>
              <w:ind w:firstLine="0" w:firstLineChars="0"/>
              <w:rPr>
                <w:kern w:val="0"/>
                <w:sz w:val="20"/>
              </w:rPr>
            </w:pPr>
            <w:r>
              <w:rPr>
                <w:rFonts w:hint="eastAsia"/>
                <w:kern w:val="0"/>
                <w:sz w:val="20"/>
              </w:rPr>
              <w:t>二、实践类</w:t>
            </w:r>
          </w:p>
          <w:p>
            <w:pPr>
              <w:spacing w:line="240" w:lineRule="auto"/>
              <w:ind w:firstLine="0" w:firstLineChars="0"/>
              <w:rPr>
                <w:kern w:val="0"/>
                <w:sz w:val="20"/>
              </w:rPr>
            </w:pPr>
            <w:r>
              <w:rPr>
                <w:rFonts w:hint="eastAsia"/>
                <w:kern w:val="0"/>
                <w:sz w:val="20"/>
              </w:rPr>
              <w:t>1.从楷书、隶书、行书、草书、篆书中，选择一种书体，了解其书写特点及所运用的媒材及技术；</w:t>
            </w:r>
          </w:p>
          <w:p>
            <w:pPr>
              <w:spacing w:line="240" w:lineRule="auto"/>
              <w:ind w:firstLine="0" w:firstLineChars="0"/>
              <w:rPr>
                <w:kern w:val="0"/>
                <w:sz w:val="20"/>
              </w:rPr>
            </w:pPr>
            <w:r>
              <w:rPr>
                <w:rFonts w:hint="eastAsia"/>
                <w:kern w:val="0"/>
                <w:sz w:val="20"/>
              </w:rPr>
              <w:t>2.选择自己喜欢的书法名家作品，分析其书体</w:t>
            </w:r>
            <w:r>
              <w:fldChar w:fldCharType="begin"/>
            </w:r>
            <w:r>
              <w:instrText xml:space="preserve"> HYPERLINK "https://baike.so.com/doc/7571811-7845905.html" \t "https://baike.so.com/doc/_blank" </w:instrText>
            </w:r>
            <w:r>
              <w:fldChar w:fldCharType="separate"/>
            </w:r>
            <w:r>
              <w:rPr>
                <w:kern w:val="0"/>
                <w:sz w:val="20"/>
              </w:rPr>
              <w:t>笔法</w:t>
            </w:r>
            <w:r>
              <w:rPr>
                <w:kern w:val="0"/>
                <w:sz w:val="20"/>
              </w:rPr>
              <w:fldChar w:fldCharType="end"/>
            </w:r>
            <w:r>
              <w:rPr>
                <w:kern w:val="0"/>
                <w:sz w:val="20"/>
              </w:rPr>
              <w:t>、结构和</w:t>
            </w:r>
            <w:r>
              <w:fldChar w:fldCharType="begin"/>
            </w:r>
            <w:r>
              <w:instrText xml:space="preserve"> HYPERLINK "https://baike.so.com/doc/5937174-6150105.html" \t "https://baike.so.com/doc/_blank" </w:instrText>
            </w:r>
            <w:r>
              <w:fldChar w:fldCharType="separate"/>
            </w:r>
            <w:r>
              <w:rPr>
                <w:kern w:val="0"/>
                <w:sz w:val="20"/>
              </w:rPr>
              <w:t>章法</w:t>
            </w:r>
            <w:r>
              <w:rPr>
                <w:kern w:val="0"/>
                <w:sz w:val="20"/>
              </w:rPr>
              <w:fldChar w:fldCharType="end"/>
            </w:r>
            <w:r>
              <w:rPr>
                <w:rFonts w:hint="eastAsia"/>
                <w:kern w:val="0"/>
                <w:sz w:val="20"/>
              </w:rPr>
              <w:t>，掌握其书写特点；</w:t>
            </w:r>
          </w:p>
          <w:p>
            <w:pPr>
              <w:spacing w:line="240" w:lineRule="auto"/>
              <w:ind w:firstLine="0" w:firstLineChars="0"/>
              <w:rPr>
                <w:kern w:val="0"/>
                <w:sz w:val="20"/>
              </w:rPr>
            </w:pPr>
            <w:r>
              <w:rPr>
                <w:rFonts w:hint="eastAsia"/>
                <w:kern w:val="0"/>
                <w:sz w:val="20"/>
              </w:rPr>
              <w:t>2.结合书法的造型规律和特点，临摹或创作一幅书法作品，体会书法独特的艺术魅力，感受书法被</w:t>
            </w:r>
            <w:r>
              <w:rPr>
                <w:rFonts w:ascii="Arial" w:hAnsi="Arial" w:cs="Arial"/>
                <w:color w:val="333333"/>
                <w:kern w:val="0"/>
                <w:sz w:val="21"/>
                <w:shd w:val="clear" w:color="auto" w:fill="FFFFFF"/>
              </w:rPr>
              <w:t>誉为</w:t>
            </w:r>
            <w:r>
              <w:rPr>
                <w:rFonts w:hint="eastAsia"/>
                <w:kern w:val="0"/>
                <w:sz w:val="20"/>
              </w:rPr>
              <w:t>“</w:t>
            </w:r>
            <w:r>
              <w:rPr>
                <w:rFonts w:ascii="Arial" w:hAnsi="Arial" w:cs="Arial"/>
                <w:color w:val="333333"/>
                <w:kern w:val="0"/>
                <w:sz w:val="21"/>
                <w:shd w:val="clear" w:color="auto" w:fill="FFFFFF"/>
              </w:rPr>
              <w:t>无言的诗，无行的舞</w:t>
            </w:r>
            <w:r>
              <w:rPr>
                <w:rFonts w:hint="eastAsia" w:ascii="Arial" w:hAnsi="Arial" w:cs="Arial"/>
                <w:color w:val="333333"/>
                <w:kern w:val="0"/>
                <w:sz w:val="21"/>
                <w:shd w:val="clear" w:color="auto" w:fill="FFFFFF"/>
              </w:rPr>
              <w:t>；</w:t>
            </w:r>
            <w:r>
              <w:rPr>
                <w:rFonts w:ascii="Arial" w:hAnsi="Arial" w:cs="Arial"/>
                <w:color w:val="333333"/>
                <w:kern w:val="0"/>
                <w:sz w:val="21"/>
                <w:shd w:val="clear" w:color="auto" w:fill="FFFFFF"/>
              </w:rPr>
              <w:t>无图的画，无声的乐</w:t>
            </w:r>
            <w:r>
              <w:rPr>
                <w:rFonts w:hint="eastAsia"/>
                <w:kern w:val="0"/>
                <w:sz w:val="20"/>
              </w:rPr>
              <w:t>”的独特</w:t>
            </w:r>
            <w:r>
              <w:rPr>
                <w:rFonts w:ascii="Arial" w:hAnsi="Arial" w:cs="Arial"/>
                <w:color w:val="333333"/>
                <w:kern w:val="0"/>
                <w:sz w:val="21"/>
                <w:shd w:val="clear" w:color="auto" w:fill="FFFFFF"/>
              </w:rPr>
              <w:t>艺术表现</w:t>
            </w:r>
            <w:r>
              <w:rPr>
                <w:rFonts w:hint="eastAsia" w:ascii="Arial" w:hAnsi="Arial" w:cs="Arial"/>
                <w:color w:val="333333"/>
                <w:kern w:val="0"/>
                <w:sz w:val="21"/>
                <w:shd w:val="clear" w:color="auto" w:fill="FFFFFF"/>
              </w:rPr>
              <w:t>。</w:t>
            </w:r>
          </w:p>
        </w:tc>
      </w:tr>
    </w:tbl>
    <w:p>
      <w:pPr>
        <w:ind w:firstLine="0" w:firstLineChars="0"/>
        <w:jc w:val="center"/>
      </w:pPr>
    </w:p>
    <w:p>
      <w:pPr>
        <w:ind w:firstLine="0" w:firstLineChars="0"/>
        <w:jc w:val="center"/>
      </w:pPr>
    </w:p>
    <w:p>
      <w:pPr>
        <w:ind w:firstLine="0" w:firstLineChars="0"/>
        <w:jc w:val="center"/>
        <w:rPr>
          <w:b/>
          <w:sz w:val="24"/>
          <w:szCs w:val="24"/>
        </w:rPr>
      </w:pPr>
      <w:r>
        <w:rPr>
          <w:rFonts w:hint="eastAsia"/>
          <w:b/>
          <w:sz w:val="24"/>
          <w:szCs w:val="24"/>
        </w:rPr>
        <w:t>（信息技术科）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高一年信息技术学科在线教学学习进度及学习建议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1</w:t>
            </w:r>
          </w:p>
        </w:tc>
        <w:tc>
          <w:tcPr>
            <w:tcW w:w="5687" w:type="dxa"/>
            <w:tcBorders>
              <w:top w:val="single" w:color="auto" w:sz="4" w:space="0"/>
              <w:left w:val="single" w:color="auto" w:sz="4" w:space="0"/>
              <w:bottom w:val="single" w:color="auto" w:sz="4" w:space="0"/>
              <w:right w:val="single" w:color="auto" w:sz="4" w:space="0"/>
            </w:tcBorders>
            <w:vAlign w:val="center"/>
          </w:tcPr>
          <w:p>
            <w:pPr>
              <w:ind w:firstLine="400"/>
              <w:rPr>
                <w:kern w:val="0"/>
                <w:sz w:val="20"/>
              </w:rPr>
            </w:pPr>
            <w:r>
              <w:rPr>
                <w:rFonts w:hint="eastAsia"/>
                <w:kern w:val="0"/>
                <w:sz w:val="20"/>
              </w:rPr>
              <w:t>1.按往年同期学习计划，安排选修课的学习；</w:t>
            </w:r>
          </w:p>
          <w:p>
            <w:pPr>
              <w:ind w:firstLine="400"/>
              <w:rPr>
                <w:kern w:val="0"/>
                <w:sz w:val="20"/>
              </w:rPr>
            </w:pPr>
            <w:r>
              <w:rPr>
                <w:rFonts w:hint="eastAsia"/>
                <w:kern w:val="0"/>
                <w:sz w:val="20"/>
              </w:rPr>
              <w:t>2.复习旧课，强化实践应用（布置练习题或设计项目，学生自主完成，教师通过网络在线指导）。</w:t>
            </w:r>
          </w:p>
          <w:p>
            <w:pPr>
              <w:ind w:firstLine="400"/>
              <w:rPr>
                <w:kern w:val="0"/>
                <w:sz w:val="20"/>
              </w:rPr>
            </w:pPr>
            <w:r>
              <w:rPr>
                <w:rFonts w:hint="eastAsia"/>
                <w:kern w:val="0"/>
                <w:sz w:val="20"/>
              </w:rPr>
              <w:t>以上两项二选一。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1.因各校选修课不同，请按各校拟定的选修内容自行确定。</w:t>
            </w:r>
            <w:r>
              <w:rPr>
                <w:kern w:val="0"/>
                <w:sz w:val="20"/>
              </w:rPr>
              <w:t xml:space="preserve"> </w:t>
            </w:r>
          </w:p>
        </w:tc>
      </w:tr>
    </w:tbl>
    <w:p>
      <w:pPr>
        <w:ind w:firstLine="0" w:firstLineChars="0"/>
      </w:pPr>
    </w:p>
    <w:p>
      <w:pPr>
        <w:ind w:firstLine="0" w:firstLineChars="0"/>
        <w:jc w:val="center"/>
        <w:rPr>
          <w:b/>
          <w:sz w:val="24"/>
          <w:szCs w:val="24"/>
        </w:rPr>
      </w:pPr>
      <w:r>
        <w:rPr>
          <w:rFonts w:hint="eastAsia"/>
          <w:b/>
          <w:sz w:val="24"/>
          <w:szCs w:val="24"/>
        </w:rPr>
        <w:t>（通用技术科）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高一年通用技术学科在线教学学习进度及学习建议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第六周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1</w:t>
            </w:r>
          </w:p>
        </w:tc>
        <w:tc>
          <w:tcPr>
            <w:tcW w:w="5687" w:type="dxa"/>
            <w:tcBorders>
              <w:top w:val="single" w:color="auto" w:sz="4" w:space="0"/>
              <w:left w:val="single" w:color="auto" w:sz="4" w:space="0"/>
              <w:bottom w:val="single" w:color="auto" w:sz="4" w:space="0"/>
              <w:right w:val="single" w:color="auto" w:sz="4" w:space="0"/>
            </w:tcBorders>
            <w:vAlign w:val="center"/>
          </w:tcPr>
          <w:p>
            <w:pPr>
              <w:ind w:firstLine="400"/>
              <w:rPr>
                <w:kern w:val="0"/>
                <w:sz w:val="20"/>
              </w:rPr>
            </w:pPr>
            <w:r>
              <w:rPr>
                <w:rFonts w:hint="eastAsia"/>
                <w:kern w:val="0"/>
                <w:sz w:val="20"/>
              </w:rPr>
              <w:t>1.学习必修一第六章 设计图样的绘制（2）；</w:t>
            </w:r>
          </w:p>
          <w:p>
            <w:pPr>
              <w:ind w:firstLine="400"/>
              <w:rPr>
                <w:kern w:val="0"/>
                <w:sz w:val="20"/>
              </w:rPr>
            </w:pPr>
            <w:r>
              <w:rPr>
                <w:rFonts w:hint="eastAsia"/>
                <w:kern w:val="0"/>
                <w:sz w:val="20"/>
              </w:rPr>
              <w:t>2.复习旧课，强化实践应用（可布置练习题、设计项目、操作实践项目、技术观察活动等，学生自主完成，教师通过网络在线指导）。</w:t>
            </w:r>
          </w:p>
          <w:p>
            <w:pPr>
              <w:ind w:firstLine="400"/>
              <w:rPr>
                <w:kern w:val="0"/>
                <w:sz w:val="20"/>
              </w:rPr>
            </w:pPr>
            <w:r>
              <w:rPr>
                <w:rFonts w:hint="eastAsia"/>
                <w:kern w:val="0"/>
                <w:sz w:val="20"/>
              </w:rPr>
              <w:t>以上两项二选一。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高一年级的教学内容安排仅供高一</w:t>
            </w:r>
            <w:r>
              <w:rPr>
                <w:kern w:val="0"/>
                <w:sz w:val="20"/>
              </w:rPr>
              <w:t>/</w:t>
            </w:r>
            <w:r>
              <w:rPr>
                <w:rFonts w:hint="eastAsia"/>
                <w:kern w:val="0"/>
                <w:sz w:val="20"/>
              </w:rPr>
              <w:t>高二两个年级同时都在开课的学校参考，也可按自己学校去年的教学计划进行安排，其他学校忽略此项。</w:t>
            </w:r>
          </w:p>
        </w:tc>
      </w:tr>
    </w:tbl>
    <w:p>
      <w:pPr>
        <w:ind w:firstLine="0" w:firstLineChars="0"/>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574"/>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高二年通用技术学科在线教学学习进度及学习建议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第五周</w:t>
            </w: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kern w:val="0"/>
                <w:sz w:val="20"/>
              </w:rPr>
            </w:pPr>
            <w:r>
              <w:rPr>
                <w:rFonts w:ascii="Times New Roman" w:hAnsi="Times New Roman"/>
                <w:kern w:val="0"/>
                <w:sz w:val="20"/>
              </w:rPr>
              <w:t>3</w:t>
            </w:r>
            <w:r>
              <w:rPr>
                <w:rFonts w:hint="eastAsia" w:ascii="Times New Roman" w:hAnsi="Times New Roman"/>
                <w:kern w:val="0"/>
                <w:sz w:val="20"/>
              </w:rPr>
              <w:t>月16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r>
              <w:rPr>
                <w:rFonts w:ascii="Times New Roman" w:hAnsi="Times New Roman"/>
                <w:kern w:val="0"/>
                <w:sz w:val="20"/>
              </w:rPr>
              <w:t>—</w:t>
            </w:r>
            <w:r>
              <w:rPr>
                <w:rFonts w:hint="eastAsia" w:ascii="Times New Roman" w:hAnsi="Times New Roman"/>
                <w:kern w:val="0"/>
                <w:sz w:val="20"/>
              </w:rPr>
              <w:t>20</w:t>
            </w:r>
            <w:r>
              <w:rPr>
                <w:rFonts w:ascii="Times New Roman" w:hAnsi="Times New Roman"/>
                <w:kern w:val="0"/>
                <w:sz w:val="20"/>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r>
              <w:rPr>
                <w:rFonts w:hint="eastAsia"/>
                <w:kern w:val="0"/>
                <w:sz w:val="20"/>
              </w:rPr>
              <w:t>1</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58" w:firstLineChars="229"/>
              <w:rPr>
                <w:kern w:val="0"/>
                <w:sz w:val="20"/>
              </w:rPr>
            </w:pPr>
            <w:r>
              <w:rPr>
                <w:rFonts w:hint="eastAsia"/>
                <w:kern w:val="0"/>
                <w:sz w:val="20"/>
              </w:rPr>
              <w:t>1.针对今年省会考（笔试）的复习课</w:t>
            </w:r>
          </w:p>
          <w:p>
            <w:pPr>
              <w:ind w:firstLine="458" w:firstLineChars="229"/>
              <w:rPr>
                <w:kern w:val="0"/>
                <w:sz w:val="20"/>
              </w:rPr>
            </w:pPr>
            <w:r>
              <w:rPr>
                <w:rFonts w:hint="eastAsia"/>
                <w:kern w:val="0"/>
                <w:sz w:val="20"/>
              </w:rPr>
              <w:t>2.操作实践与应用：延续上周布置的操作实践活动项目，或者参照去年操作实践考查（市考）项目布置操作实践训练，学生自主完成，教师通过网络在线指导。</w:t>
            </w:r>
          </w:p>
          <w:p>
            <w:pPr>
              <w:spacing w:line="240" w:lineRule="auto"/>
              <w:ind w:firstLine="458" w:firstLineChars="229"/>
              <w:rPr>
                <w:kern w:val="0"/>
                <w:sz w:val="20"/>
              </w:rPr>
            </w:pPr>
            <w:r>
              <w:rPr>
                <w:rFonts w:hint="eastAsia"/>
                <w:kern w:val="0"/>
                <w:sz w:val="20"/>
              </w:rPr>
              <w:t>以上两项二选一。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省会考（笔试）新要求省里未下发，暂按去年要求备考。</w:t>
            </w:r>
          </w:p>
          <w:p>
            <w:pPr>
              <w:spacing w:line="240" w:lineRule="auto"/>
              <w:ind w:firstLine="0" w:firstLineChars="0"/>
              <w:rPr>
                <w:kern w:val="0"/>
                <w:sz w:val="20"/>
              </w:rPr>
            </w:pPr>
            <w:r>
              <w:rPr>
                <w:rFonts w:hint="eastAsia"/>
                <w:kern w:val="0"/>
                <w:sz w:val="20"/>
              </w:rPr>
              <w:t>市操作实践考察项目未公布，暂按去年要求准备。</w:t>
            </w: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9FBF1"/>
    <w:multiLevelType w:val="singleLevel"/>
    <w:tmpl w:val="BB29FBF1"/>
    <w:lvl w:ilvl="0" w:tentative="0">
      <w:start w:val="1"/>
      <w:numFmt w:val="decimal"/>
      <w:lvlText w:val="%1."/>
      <w:lvlJc w:val="left"/>
      <w:pPr>
        <w:tabs>
          <w:tab w:val="left" w:pos="312"/>
        </w:tabs>
      </w:pPr>
    </w:lvl>
  </w:abstractNum>
  <w:abstractNum w:abstractNumId="1">
    <w:nsid w:val="C9C0C799"/>
    <w:multiLevelType w:val="singleLevel"/>
    <w:tmpl w:val="C9C0C799"/>
    <w:lvl w:ilvl="0" w:tentative="0">
      <w:start w:val="1"/>
      <w:numFmt w:val="decimal"/>
      <w:lvlText w:val="%1."/>
      <w:lvlJc w:val="left"/>
      <w:pPr>
        <w:tabs>
          <w:tab w:val="left" w:pos="312"/>
        </w:tabs>
      </w:pPr>
    </w:lvl>
  </w:abstractNum>
  <w:abstractNum w:abstractNumId="2">
    <w:nsid w:val="10B070E3"/>
    <w:multiLevelType w:val="multilevel"/>
    <w:tmpl w:val="10B070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0D1363"/>
    <w:multiLevelType w:val="multilevel"/>
    <w:tmpl w:val="170D1363"/>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4">
    <w:nsid w:val="51D7668F"/>
    <w:multiLevelType w:val="multilevel"/>
    <w:tmpl w:val="51D766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711E22"/>
    <w:multiLevelType w:val="multilevel"/>
    <w:tmpl w:val="7A711E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F01D4E"/>
    <w:multiLevelType w:val="multilevel"/>
    <w:tmpl w:val="7AF01D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33"/>
    <w:rsid w:val="00165695"/>
    <w:rsid w:val="00743788"/>
    <w:rsid w:val="00816EFE"/>
    <w:rsid w:val="00B64634"/>
    <w:rsid w:val="00BA72C7"/>
    <w:rsid w:val="00BC041F"/>
    <w:rsid w:val="00BF6E35"/>
    <w:rsid w:val="00C270AB"/>
    <w:rsid w:val="00C436D2"/>
    <w:rsid w:val="00C613C0"/>
    <w:rsid w:val="00D80F5A"/>
    <w:rsid w:val="00E25B45"/>
    <w:rsid w:val="00EB61A1"/>
    <w:rsid w:val="00F10115"/>
    <w:rsid w:val="00F70933"/>
    <w:rsid w:val="574F2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ind w:firstLine="200" w:firstLineChars="200"/>
    </w:pPr>
    <w:rPr>
      <w:rFonts w:ascii="宋体" w:hAnsi="宋体" w:eastAsia="宋体" w:cs="Times New Roman"/>
      <w:kern w:val="2"/>
      <w:sz w:val="21"/>
      <w:szCs w:val="21"/>
      <w:lang w:val="en-US" w:eastAsia="zh-CN" w:bidi="ar-SA"/>
    </w:rPr>
  </w:style>
  <w:style w:type="paragraph" w:styleId="2">
    <w:name w:val="heading 1"/>
    <w:basedOn w:val="1"/>
    <w:next w:val="1"/>
    <w:link w:val="8"/>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uiPriority w:val="0"/>
    <w:rPr>
      <w:rFonts w:ascii="宋体" w:hAnsi="宋体" w:eastAsia="宋体" w:cs="Times New Roman"/>
      <w:b/>
      <w:kern w:val="44"/>
      <w:sz w:val="44"/>
      <w:szCs w:val="21"/>
    </w:rPr>
  </w:style>
  <w:style w:type="character" w:customStyle="1" w:styleId="9">
    <w:name w:val="页眉 字符"/>
    <w:basedOn w:val="7"/>
    <w:link w:val="4"/>
    <w:uiPriority w:val="99"/>
    <w:rPr>
      <w:rFonts w:ascii="宋体" w:hAnsi="宋体" w:eastAsia="宋体" w:cs="Times New Roman"/>
      <w:sz w:val="18"/>
      <w:szCs w:val="18"/>
    </w:rPr>
  </w:style>
  <w:style w:type="character" w:customStyle="1" w:styleId="10">
    <w:name w:val="页脚 字符"/>
    <w:basedOn w:val="7"/>
    <w:link w:val="3"/>
    <w:uiPriority w:val="99"/>
    <w:rPr>
      <w:rFonts w:ascii="宋体" w:hAnsi="宋体" w:eastAsia="宋体" w:cs="Times New Roman"/>
      <w:sz w:val="18"/>
      <w:szCs w:val="18"/>
    </w:rPr>
  </w:style>
  <w:style w:type="paragraph" w:styleId="11">
    <w:name w:val="List Paragraph"/>
    <w:basedOn w:val="1"/>
    <w:qFormat/>
    <w:uiPriority w:val="34"/>
    <w:pPr>
      <w:widowControl w:val="0"/>
      <w:spacing w:line="240" w:lineRule="auto"/>
      <w:ind w:left="720"/>
      <w:contextualSpacing/>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1963</Words>
  <Characters>11192</Characters>
  <Lines>93</Lines>
  <Paragraphs>26</Paragraphs>
  <TotalTime>14</TotalTime>
  <ScaleCrop>false</ScaleCrop>
  <LinksUpToDate>false</LinksUpToDate>
  <CharactersWithSpaces>13129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2020-02-23T08:54:00Z</dcterms:created>
  <dc:creator>老牛</dc:creator>
  <cp:lastModifiedBy>独行狭</cp:lastModifiedBy>
  <dcterms:modified xsi:type="dcterms:W3CDTF">2020-03-10T00:24:01Z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