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outlineLvl w:val="9"/>
        <w:rPr>
          <w:rFonts w:hint="eastAsia" w:ascii="方正小标宋简体" w:hAnsi="方正小标宋简体" w:eastAsia="方正小标宋简体" w:cs="方正小标宋简体"/>
          <w:b w:val="0"/>
          <w:bCs/>
          <w:color w:val="auto"/>
          <w:sz w:val="44"/>
          <w:szCs w:val="44"/>
          <w:highlight w:val="none"/>
          <w:u w:val="none" w:color="auto"/>
          <w:lang w:eastAsia="zh-CN"/>
        </w:rPr>
      </w:pPr>
      <w:r>
        <w:rPr>
          <w:rFonts w:hint="eastAsia" w:ascii="方正小标宋简体" w:hAnsi="方正小标宋简体" w:eastAsia="方正小标宋简体" w:cs="方正小标宋简体"/>
          <w:b w:val="0"/>
          <w:bCs/>
          <w:color w:val="auto"/>
          <w:spacing w:val="-6"/>
          <w:sz w:val="44"/>
          <w:szCs w:val="44"/>
          <w:highlight w:val="none"/>
          <w:u w:val="none" w:color="auto"/>
          <w:lang w:eastAsia="zh-CN"/>
        </w:rPr>
        <w:t>厦门市海沧区教育局关于印发海沧区20</w:t>
      </w:r>
      <w:r>
        <w:rPr>
          <w:rFonts w:hint="eastAsia" w:ascii="方正小标宋简体" w:hAnsi="方正小标宋简体" w:eastAsia="方正小标宋简体" w:cs="方正小标宋简体"/>
          <w:b w:val="0"/>
          <w:bCs/>
          <w:color w:val="auto"/>
          <w:spacing w:val="-6"/>
          <w:sz w:val="44"/>
          <w:szCs w:val="44"/>
          <w:highlight w:val="none"/>
          <w:u w:val="none" w:color="auto"/>
          <w:lang w:val="en-US" w:eastAsia="zh-CN"/>
        </w:rPr>
        <w:t>21</w:t>
      </w:r>
      <w:r>
        <w:rPr>
          <w:rFonts w:hint="eastAsia" w:ascii="方正小标宋简体" w:hAnsi="方正小标宋简体" w:eastAsia="方正小标宋简体" w:cs="方正小标宋简体"/>
          <w:b w:val="0"/>
          <w:bCs/>
          <w:color w:val="auto"/>
          <w:spacing w:val="-6"/>
          <w:sz w:val="44"/>
          <w:szCs w:val="44"/>
          <w:highlight w:val="none"/>
          <w:u w:val="none" w:color="auto"/>
          <w:lang w:eastAsia="zh-CN"/>
        </w:rPr>
        <w:t>年</w:t>
      </w:r>
      <w:r>
        <w:rPr>
          <w:rFonts w:hint="eastAsia" w:ascii="方正小标宋简体" w:hAnsi="方正小标宋简体" w:eastAsia="方正小标宋简体" w:cs="方正小标宋简体"/>
          <w:b w:val="0"/>
          <w:bCs/>
          <w:color w:val="auto"/>
          <w:sz w:val="44"/>
          <w:szCs w:val="44"/>
          <w:highlight w:val="none"/>
          <w:u w:val="none" w:color="auto"/>
          <w:lang w:eastAsia="zh-CN"/>
        </w:rPr>
        <w:t>进城务工人员随迁子女小学积分入学</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outlineLvl w:val="9"/>
        <w:rPr>
          <w:rFonts w:hint="eastAsia" w:ascii="黑体" w:hAnsi="黑体" w:eastAsia="黑体" w:cs="黑体"/>
          <w:b w:val="0"/>
          <w:bCs/>
          <w:color w:val="auto"/>
          <w:sz w:val="36"/>
          <w:szCs w:val="36"/>
          <w:highlight w:val="none"/>
          <w:u w:val="none" w:color="auto"/>
          <w:lang w:eastAsia="zh-CN"/>
        </w:rPr>
      </w:pPr>
      <w:r>
        <w:rPr>
          <w:rFonts w:hint="eastAsia" w:ascii="方正小标宋简体" w:hAnsi="方正小标宋简体" w:eastAsia="方正小标宋简体" w:cs="方正小标宋简体"/>
          <w:b w:val="0"/>
          <w:bCs/>
          <w:color w:val="auto"/>
          <w:sz w:val="44"/>
          <w:szCs w:val="44"/>
          <w:highlight w:val="none"/>
          <w:u w:val="none" w:color="auto"/>
          <w:lang w:eastAsia="zh-CN"/>
        </w:rPr>
        <w:t>办法实施细则的通知</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jc w:val="center"/>
        <w:textAlignment w:val="auto"/>
        <w:outlineLvl w:val="9"/>
        <w:rPr>
          <w:rFonts w:hint="eastAsia" w:ascii="黑体" w:hAnsi="黑体" w:eastAsia="黑体" w:cs="黑体"/>
          <w:b w:val="0"/>
          <w:bCs/>
          <w:color w:val="auto"/>
          <w:sz w:val="36"/>
          <w:szCs w:val="36"/>
          <w:highlight w:val="none"/>
          <w:u w:val="none" w:color="auto"/>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outlineLvl w:val="9"/>
        <w:rPr>
          <w:rFonts w:hint="eastAsia" w:ascii="仿宋_GB2312" w:hAnsi="仿宋_GB2312" w:eastAsia="仿宋_GB2312" w:cs="仿宋_GB2312"/>
          <w:bCs/>
          <w:color w:val="auto"/>
          <w:sz w:val="32"/>
          <w:szCs w:val="32"/>
          <w:highlight w:val="none"/>
          <w:u w:val="none" w:color="auto"/>
        </w:rPr>
      </w:pPr>
      <w:r>
        <w:rPr>
          <w:rFonts w:hint="eastAsia" w:ascii="仿宋_GB2312" w:hAnsi="仿宋_GB2312" w:eastAsia="仿宋_GB2312" w:cs="仿宋_GB2312"/>
          <w:bCs/>
          <w:color w:val="auto"/>
          <w:sz w:val="32"/>
          <w:szCs w:val="32"/>
          <w:highlight w:val="none"/>
          <w:u w:val="none" w:color="auto"/>
        </w:rPr>
        <w:t>各街道</w:t>
      </w:r>
      <w:r>
        <w:rPr>
          <w:rFonts w:hint="eastAsia" w:ascii="仿宋_GB2312" w:hAnsi="仿宋_GB2312" w:eastAsia="仿宋_GB2312" w:cs="仿宋_GB2312"/>
          <w:bCs/>
          <w:color w:val="auto"/>
          <w:sz w:val="32"/>
          <w:szCs w:val="32"/>
          <w:highlight w:val="none"/>
          <w:u w:val="none" w:color="auto"/>
          <w:lang w:eastAsia="zh-CN"/>
        </w:rPr>
        <w:t>、</w:t>
      </w:r>
      <w:r>
        <w:rPr>
          <w:rFonts w:hint="eastAsia" w:ascii="仿宋_GB2312" w:hAnsi="仿宋_GB2312" w:eastAsia="仿宋_GB2312" w:cs="仿宋_GB2312"/>
          <w:bCs/>
          <w:color w:val="auto"/>
          <w:sz w:val="32"/>
          <w:szCs w:val="32"/>
          <w:highlight w:val="none"/>
          <w:u w:val="none" w:color="auto"/>
        </w:rPr>
        <w:t>各小学</w:t>
      </w:r>
      <w:r>
        <w:rPr>
          <w:rFonts w:hint="eastAsia" w:ascii="仿宋_GB2312" w:hAnsi="仿宋_GB2312" w:eastAsia="仿宋_GB2312" w:cs="仿宋_GB2312"/>
          <w:bCs/>
          <w:color w:val="auto"/>
          <w:sz w:val="32"/>
          <w:szCs w:val="32"/>
          <w:highlight w:val="none"/>
          <w:u w:val="none" w:color="auto"/>
          <w:lang w:eastAsia="zh-CN"/>
        </w:rPr>
        <w:t>、</w:t>
      </w:r>
      <w:r>
        <w:rPr>
          <w:rFonts w:hint="eastAsia" w:ascii="仿宋_GB2312" w:hAnsi="仿宋_GB2312" w:eastAsia="仿宋_GB2312" w:cs="仿宋_GB2312"/>
          <w:bCs/>
          <w:color w:val="auto"/>
          <w:sz w:val="32"/>
          <w:szCs w:val="32"/>
          <w:highlight w:val="none"/>
          <w:u w:val="none" w:color="auto"/>
        </w:rPr>
        <w:t>局属各事业单位：</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highlight w:val="none"/>
          <w:u w:val="none" w:color="auto"/>
        </w:rPr>
      </w:pPr>
      <w:r>
        <w:rPr>
          <w:rFonts w:hint="eastAsia" w:ascii="仿宋_GB2312" w:hAnsi="仿宋_GB2312" w:eastAsia="仿宋_GB2312" w:cs="仿宋_GB2312"/>
          <w:color w:val="auto"/>
          <w:sz w:val="32"/>
          <w:szCs w:val="32"/>
          <w:highlight w:val="none"/>
          <w:u w:val="none" w:color="auto"/>
        </w:rPr>
        <w:t>现将《海沧区20</w:t>
      </w:r>
      <w:r>
        <w:rPr>
          <w:rFonts w:hint="eastAsia" w:ascii="仿宋_GB2312" w:hAnsi="仿宋_GB2312" w:eastAsia="仿宋_GB2312" w:cs="仿宋_GB2312"/>
          <w:color w:val="auto"/>
          <w:sz w:val="32"/>
          <w:szCs w:val="32"/>
          <w:highlight w:val="none"/>
          <w:u w:val="none" w:color="auto"/>
          <w:lang w:val="en-US" w:eastAsia="zh-CN"/>
        </w:rPr>
        <w:t>21</w:t>
      </w:r>
      <w:r>
        <w:rPr>
          <w:rFonts w:hint="eastAsia" w:ascii="仿宋_GB2312" w:hAnsi="仿宋_GB2312" w:eastAsia="仿宋_GB2312" w:cs="仿宋_GB2312"/>
          <w:color w:val="auto"/>
          <w:sz w:val="32"/>
          <w:szCs w:val="32"/>
          <w:highlight w:val="none"/>
          <w:u w:val="none" w:color="auto"/>
        </w:rPr>
        <w:t>年进城务工人员随迁子女小学积分入学办法实施细则》印发给你们，请遵照执行。</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highlight w:val="none"/>
          <w:u w:val="none" w:color="auto"/>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outlineLvl w:val="9"/>
        <w:rPr>
          <w:rFonts w:hint="eastAsia" w:ascii="仿宋_GB2312" w:hAnsi="仿宋_GB2312" w:eastAsia="仿宋_GB2312" w:cs="仿宋_GB2312"/>
          <w:color w:val="auto"/>
          <w:sz w:val="32"/>
          <w:szCs w:val="32"/>
          <w:highlight w:val="none"/>
          <w:u w:val="none" w:color="auto"/>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outlineLvl w:val="9"/>
        <w:rPr>
          <w:rFonts w:hint="eastAsia" w:ascii="仿宋_GB2312" w:hAnsi="仿宋_GB2312" w:eastAsia="仿宋_GB2312" w:cs="仿宋_GB2312"/>
          <w:bCs/>
          <w:color w:val="auto"/>
          <w:sz w:val="32"/>
          <w:szCs w:val="32"/>
          <w:highlight w:val="none"/>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outlineLvl w:val="9"/>
        <w:rPr>
          <w:rFonts w:hint="eastAsia" w:ascii="仿宋_GB2312" w:hAnsi="仿宋_GB2312" w:eastAsia="仿宋_GB2312" w:cs="仿宋_GB2312"/>
          <w:bCs/>
          <w:color w:val="auto"/>
          <w:sz w:val="32"/>
          <w:szCs w:val="32"/>
          <w:highlight w:val="none"/>
          <w:u w:val="none" w:color="auto"/>
          <w:lang w:val="en-US" w:eastAsia="zh-CN"/>
        </w:rPr>
      </w:pPr>
      <w:r>
        <w:rPr>
          <w:rFonts w:hint="eastAsia" w:ascii="仿宋_GB2312" w:hAnsi="仿宋_GB2312" w:eastAsia="仿宋_GB2312" w:cs="仿宋_GB2312"/>
          <w:bCs/>
          <w:color w:val="auto"/>
          <w:sz w:val="32"/>
          <w:szCs w:val="32"/>
          <w:highlight w:val="none"/>
          <w:u w:val="none" w:color="auto"/>
          <w:lang w:val="en-US" w:eastAsia="zh-CN"/>
        </w:rPr>
        <w:t xml:space="preserve">                             厦门市海沧区教育局</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outlineLvl w:val="9"/>
        <w:rPr>
          <w:rFonts w:hint="eastAsia" w:ascii="仿宋_GB2312" w:hAnsi="仿宋_GB2312" w:eastAsia="仿宋_GB2312" w:cs="仿宋_GB2312"/>
          <w:bCs/>
          <w:color w:val="auto"/>
          <w:sz w:val="32"/>
          <w:szCs w:val="32"/>
          <w:highlight w:val="none"/>
          <w:u w:val="none" w:color="auto"/>
          <w:lang w:val="en-US" w:eastAsia="zh-CN"/>
        </w:rPr>
      </w:pPr>
      <w:r>
        <w:rPr>
          <w:rFonts w:hint="eastAsia" w:ascii="仿宋_GB2312" w:hAnsi="仿宋_GB2312" w:eastAsia="仿宋_GB2312" w:cs="仿宋_GB2312"/>
          <w:bCs/>
          <w:color w:val="auto"/>
          <w:sz w:val="32"/>
          <w:szCs w:val="32"/>
          <w:highlight w:val="none"/>
          <w:u w:val="none" w:color="auto"/>
          <w:lang w:val="en-US" w:eastAsia="zh-CN"/>
        </w:rPr>
        <w:t xml:space="preserve">                              2021年4月 12日</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outlineLvl w:val="9"/>
        <w:rPr>
          <w:rFonts w:hint="eastAsia" w:ascii="仿宋_GB2312" w:hAnsi="仿宋_GB2312" w:eastAsia="仿宋_GB2312" w:cs="仿宋_GB2312"/>
          <w:bCs/>
          <w:color w:val="auto"/>
          <w:sz w:val="32"/>
          <w:szCs w:val="32"/>
          <w:highlight w:val="none"/>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rPr>
          <w:rFonts w:ascii="仿宋_GB2312" w:hAnsi="仿宋_GB2312" w:eastAsia="仿宋_GB2312" w:cs="仿宋_GB2312"/>
          <w:color w:val="auto"/>
          <w:sz w:val="32"/>
          <w:szCs w:val="32"/>
          <w:highlight w:val="none"/>
        </w:rPr>
      </w:pPr>
    </w:p>
    <w:p>
      <w:pPr>
        <w:pStyle w:val="2"/>
        <w:rPr>
          <w:color w:val="auto"/>
          <w:highlight w:val="none"/>
        </w:rPr>
      </w:pPr>
    </w:p>
    <w:p>
      <w:pPr>
        <w:pStyle w:val="2"/>
        <w:rPr>
          <w:rFonts w:ascii="仿宋_GB2312" w:hAnsi="仿宋_GB2312" w:eastAsia="仿宋_GB2312" w:cs="仿宋_GB2312"/>
          <w:color w:val="auto"/>
          <w:sz w:val="32"/>
          <w:szCs w:val="32"/>
          <w:highlight w:val="none"/>
        </w:rPr>
      </w:pPr>
    </w:p>
    <w:p>
      <w:pPr>
        <w:pStyle w:val="2"/>
        <w:rPr>
          <w:rFonts w:ascii="仿宋_GB2312" w:hAnsi="仿宋_GB2312" w:eastAsia="仿宋_GB2312" w:cs="仿宋_GB2312"/>
          <w:color w:val="auto"/>
          <w:sz w:val="32"/>
          <w:szCs w:val="32"/>
          <w:highlight w:val="none"/>
        </w:rPr>
      </w:pPr>
    </w:p>
    <w:p>
      <w:pPr>
        <w:pStyle w:val="2"/>
        <w:rPr>
          <w:rFonts w:ascii="仿宋_GB2312" w:hAnsi="仿宋_GB2312" w:eastAsia="仿宋_GB2312" w:cs="仿宋_GB2312"/>
          <w:color w:val="auto"/>
          <w:sz w:val="32"/>
          <w:szCs w:val="32"/>
          <w:highlight w:val="none"/>
        </w:rPr>
      </w:pPr>
    </w:p>
    <w:p>
      <w:pPr>
        <w:pStyle w:val="2"/>
        <w:rPr>
          <w:rFonts w:ascii="仿宋_GB2312" w:hAnsi="仿宋_GB2312" w:eastAsia="仿宋_GB2312" w:cs="仿宋_GB2312"/>
          <w:color w:val="auto"/>
          <w:sz w:val="32"/>
          <w:szCs w:val="32"/>
          <w:highlight w:val="none"/>
        </w:rPr>
      </w:pPr>
    </w:p>
    <w:p>
      <w:pPr>
        <w:pStyle w:val="2"/>
        <w:rPr>
          <w:rFonts w:ascii="仿宋_GB2312" w:hAnsi="仿宋_GB2312" w:eastAsia="仿宋_GB2312" w:cs="仿宋_GB2312"/>
          <w:color w:val="auto"/>
          <w:sz w:val="32"/>
          <w:szCs w:val="32"/>
          <w:highlight w:val="none"/>
        </w:rPr>
      </w:pPr>
    </w:p>
    <w:p>
      <w:pPr>
        <w:pStyle w:val="2"/>
        <w:rPr>
          <w:rFonts w:ascii="仿宋_GB2312" w:hAnsi="仿宋_GB2312" w:eastAsia="仿宋_GB2312" w:cs="仿宋_GB2312"/>
          <w:color w:val="auto"/>
          <w:sz w:val="32"/>
          <w:szCs w:val="32"/>
          <w:highlight w:val="none"/>
        </w:rPr>
      </w:pPr>
    </w:p>
    <w:p>
      <w:pPr>
        <w:pStyle w:val="2"/>
        <w:rPr>
          <w:rFonts w:ascii="仿宋_GB2312" w:hAnsi="仿宋_GB2312" w:eastAsia="仿宋_GB2312" w:cs="仿宋_GB2312"/>
          <w:color w:val="auto"/>
          <w:sz w:val="32"/>
          <w:szCs w:val="32"/>
          <w:highlight w:val="none"/>
        </w:rPr>
      </w:pPr>
    </w:p>
    <w:p>
      <w:pPr>
        <w:pStyle w:val="2"/>
        <w:rPr>
          <w:rFonts w:ascii="仿宋_GB2312" w:hAnsi="仿宋_GB2312" w:eastAsia="仿宋_GB2312" w:cs="仿宋_GB2312"/>
          <w:color w:val="auto"/>
          <w:sz w:val="32"/>
          <w:szCs w:val="32"/>
          <w:highlight w:val="none"/>
        </w:rPr>
      </w:pPr>
    </w:p>
    <w:p>
      <w:pPr>
        <w:pStyle w:val="2"/>
        <w:rPr>
          <w:rFonts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bidi w:val="0"/>
        <w:adjustRightInd/>
        <w:snapToGrid/>
        <w:spacing w:before="0" w:beforeLines="0" w:after="0" w:afterLines="0" w:line="540" w:lineRule="exact"/>
        <w:ind w:left="0" w:leftChars="0" w:right="0" w:rightChars="0"/>
        <w:jc w:val="center"/>
        <w:outlineLvl w:val="9"/>
        <w:rPr>
          <w:rFonts w:hint="eastAsia" w:ascii="方正小标宋简体" w:hAnsi="方正小标宋简体" w:eastAsia="方正小标宋简体" w:cs="方正小标宋简体"/>
          <w:b w:val="0"/>
          <w:bCs/>
          <w:color w:val="auto"/>
          <w:sz w:val="44"/>
          <w:szCs w:val="44"/>
          <w:highlight w:val="none"/>
          <w:u w:val="none" w:color="auto"/>
        </w:rPr>
      </w:pPr>
      <w:bookmarkStart w:id="0" w:name="_GoBack"/>
      <w:r>
        <w:rPr>
          <w:rFonts w:hint="eastAsia" w:ascii="方正小标宋简体" w:hAnsi="方正小标宋简体" w:eastAsia="方正小标宋简体" w:cs="方正小标宋简体"/>
          <w:b w:val="0"/>
          <w:bCs/>
          <w:color w:val="auto"/>
          <w:sz w:val="44"/>
          <w:szCs w:val="44"/>
          <w:highlight w:val="none"/>
          <w:u w:val="none" w:color="auto"/>
        </w:rPr>
        <w:t>海沧区</w:t>
      </w:r>
      <w:r>
        <w:rPr>
          <w:rFonts w:hint="eastAsia" w:ascii="方正小标宋简体" w:hAnsi="方正小标宋简体" w:eastAsia="方正小标宋简体" w:cs="方正小标宋简体"/>
          <w:b w:val="0"/>
          <w:bCs/>
          <w:color w:val="auto"/>
          <w:sz w:val="44"/>
          <w:szCs w:val="44"/>
          <w:highlight w:val="none"/>
          <w:u w:val="none" w:color="auto"/>
          <w:lang w:eastAsia="zh-CN"/>
        </w:rPr>
        <w:t>2021</w:t>
      </w:r>
      <w:r>
        <w:rPr>
          <w:rFonts w:hint="eastAsia" w:ascii="方正小标宋简体" w:hAnsi="方正小标宋简体" w:eastAsia="方正小标宋简体" w:cs="方正小标宋简体"/>
          <w:b w:val="0"/>
          <w:bCs/>
          <w:color w:val="auto"/>
          <w:sz w:val="44"/>
          <w:szCs w:val="44"/>
          <w:highlight w:val="none"/>
          <w:u w:val="none" w:color="auto"/>
        </w:rPr>
        <w:t>年进城务工人员随迁子女</w:t>
      </w:r>
    </w:p>
    <w:p>
      <w:pPr>
        <w:keepNext w:val="0"/>
        <w:keepLines w:val="0"/>
        <w:pageBreakBefore w:val="0"/>
        <w:widowControl w:val="0"/>
        <w:kinsoku/>
        <w:wordWrap/>
        <w:overflowPunct/>
        <w:topLinePunct w:val="0"/>
        <w:autoSpaceDE/>
        <w:bidi w:val="0"/>
        <w:adjustRightInd/>
        <w:snapToGrid/>
        <w:spacing w:before="0" w:beforeLines="0" w:after="0" w:afterLines="0" w:line="540" w:lineRule="exact"/>
        <w:ind w:left="0" w:leftChars="0" w:right="0" w:rightChars="0"/>
        <w:jc w:val="center"/>
        <w:outlineLvl w:val="9"/>
        <w:rPr>
          <w:rFonts w:hint="eastAsia" w:ascii="方正小标宋简体" w:hAnsi="方正小标宋简体" w:eastAsia="方正小标宋简体" w:cs="方正小标宋简体"/>
          <w:b w:val="0"/>
          <w:bCs/>
          <w:color w:val="auto"/>
          <w:sz w:val="44"/>
          <w:szCs w:val="44"/>
          <w:highlight w:val="none"/>
          <w:u w:val="none" w:color="auto"/>
        </w:rPr>
      </w:pPr>
      <w:r>
        <w:rPr>
          <w:rFonts w:hint="eastAsia" w:ascii="方正小标宋简体" w:hAnsi="方正小标宋简体" w:eastAsia="方正小标宋简体" w:cs="方正小标宋简体"/>
          <w:b w:val="0"/>
          <w:bCs/>
          <w:color w:val="auto"/>
          <w:sz w:val="44"/>
          <w:szCs w:val="44"/>
          <w:highlight w:val="none"/>
          <w:u w:val="none" w:color="auto"/>
        </w:rPr>
        <w:t>小学积分入学办法实施细则</w:t>
      </w:r>
    </w:p>
    <w:p>
      <w:pPr>
        <w:pStyle w:val="2"/>
        <w:rPr>
          <w:rFonts w:hint="eastAsia" w:eastAsia="方正小标宋简体"/>
          <w:color w:val="auto"/>
          <w:highlight w:val="none"/>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outlineLvl w:val="9"/>
        <w:rPr>
          <w:rFonts w:hint="eastAsia" w:ascii="仿宋" w:hAnsi="仿宋" w:eastAsia="仿宋" w:cs="仿宋"/>
          <w:color w:val="auto"/>
          <w:sz w:val="32"/>
          <w:szCs w:val="32"/>
          <w:highlight w:val="none"/>
          <w:u w:val="none" w:color="auto"/>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outlineLvl w:val="9"/>
        <w:rPr>
          <w:rFonts w:hint="eastAsia" w:ascii="仿宋_GB2312" w:hAnsi="仿宋_GB2312" w:eastAsia="仿宋_GB2312" w:cs="仿宋_GB2312"/>
          <w:color w:val="auto"/>
          <w:sz w:val="32"/>
          <w:szCs w:val="32"/>
          <w:highlight w:val="none"/>
          <w:u w:val="none" w:color="auto"/>
        </w:rPr>
      </w:pPr>
      <w:r>
        <w:rPr>
          <w:rFonts w:hint="eastAsia" w:ascii="仿宋_GB2312" w:hAnsi="仿宋_GB2312" w:eastAsia="仿宋_GB2312" w:cs="仿宋_GB2312"/>
          <w:color w:val="auto"/>
          <w:sz w:val="32"/>
          <w:szCs w:val="32"/>
          <w:highlight w:val="none"/>
          <w:u w:val="none" w:color="auto"/>
        </w:rPr>
        <w:t>根据</w:t>
      </w:r>
      <w:r>
        <w:rPr>
          <w:rFonts w:hint="eastAsia" w:ascii="仿宋_GB2312" w:hAnsi="仿宋_GB2312" w:eastAsia="仿宋_GB2312" w:cs="仿宋_GB2312"/>
          <w:bCs/>
          <w:color w:val="auto"/>
          <w:sz w:val="32"/>
          <w:szCs w:val="32"/>
          <w:highlight w:val="none"/>
          <w:u w:val="none" w:color="auto"/>
        </w:rPr>
        <w:t>《厦门市教育局关于印发厦门市</w:t>
      </w:r>
      <w:r>
        <w:rPr>
          <w:rFonts w:hint="eastAsia" w:ascii="仿宋_GB2312" w:hAnsi="仿宋_GB2312" w:eastAsia="仿宋_GB2312" w:cs="仿宋_GB2312"/>
          <w:bCs/>
          <w:color w:val="auto"/>
          <w:sz w:val="32"/>
          <w:szCs w:val="32"/>
          <w:highlight w:val="none"/>
          <w:u w:val="none" w:color="auto"/>
          <w:lang w:eastAsia="zh-CN"/>
        </w:rPr>
        <w:t>2021</w:t>
      </w:r>
      <w:r>
        <w:rPr>
          <w:rFonts w:hint="eastAsia" w:ascii="仿宋_GB2312" w:hAnsi="仿宋_GB2312" w:eastAsia="仿宋_GB2312" w:cs="仿宋_GB2312"/>
          <w:bCs/>
          <w:color w:val="auto"/>
          <w:sz w:val="32"/>
          <w:szCs w:val="32"/>
          <w:highlight w:val="none"/>
          <w:u w:val="none" w:color="auto"/>
        </w:rPr>
        <w:t>年秋季小学招生工作意见的通知》</w:t>
      </w:r>
      <w:r>
        <w:rPr>
          <w:rFonts w:hint="eastAsia" w:ascii="仿宋_GB2312" w:hAnsi="仿宋_GB2312" w:eastAsia="仿宋_GB2312" w:cs="仿宋_GB2312"/>
          <w:bCs/>
          <w:color w:val="auto"/>
          <w:sz w:val="32"/>
          <w:szCs w:val="32"/>
          <w:highlight w:val="none"/>
          <w:u w:val="none" w:color="auto"/>
          <w:lang w:eastAsia="zh-CN"/>
        </w:rPr>
        <w:t>（</w:t>
      </w:r>
      <w:r>
        <w:rPr>
          <w:rFonts w:hint="eastAsia" w:ascii="仿宋_GB2312" w:hAnsi="仿宋_GB2312" w:eastAsia="仿宋_GB2312" w:cs="仿宋_GB2312"/>
          <w:color w:val="auto"/>
          <w:sz w:val="32"/>
          <w:szCs w:val="32"/>
          <w:highlight w:val="none"/>
          <w:u w:val="none" w:color="auto"/>
        </w:rPr>
        <w:t>厦教</w:t>
      </w:r>
      <w:r>
        <w:rPr>
          <w:rFonts w:hint="eastAsia" w:ascii="仿宋_GB2312" w:hAnsi="仿宋_GB2312" w:eastAsia="仿宋_GB2312" w:cs="仿宋_GB2312"/>
          <w:color w:val="auto"/>
          <w:sz w:val="32"/>
          <w:szCs w:val="32"/>
          <w:highlight w:val="none"/>
          <w:u w:val="none" w:color="auto"/>
          <w:lang w:eastAsia="zh-CN"/>
        </w:rPr>
        <w:t>发</w:t>
      </w:r>
      <w:r>
        <w:rPr>
          <w:rFonts w:hint="eastAsia" w:ascii="仿宋_GB2312" w:hAnsi="仿宋_GB2312" w:eastAsia="仿宋_GB2312" w:cs="仿宋_GB2312"/>
          <w:color w:val="auto"/>
          <w:sz w:val="32"/>
          <w:szCs w:val="32"/>
          <w:highlight w:val="none"/>
          <w:u w:val="none" w:color="auto"/>
        </w:rPr>
        <w:t>〔20</w:t>
      </w:r>
      <w:r>
        <w:rPr>
          <w:rFonts w:hint="eastAsia" w:ascii="仿宋_GB2312" w:hAnsi="仿宋_GB2312" w:eastAsia="仿宋_GB2312" w:cs="仿宋_GB2312"/>
          <w:color w:val="auto"/>
          <w:sz w:val="32"/>
          <w:szCs w:val="32"/>
          <w:highlight w:val="none"/>
          <w:u w:val="none" w:color="auto"/>
          <w:lang w:val="en-US" w:eastAsia="zh-CN"/>
        </w:rPr>
        <w:t>21</w:t>
      </w:r>
      <w:r>
        <w:rPr>
          <w:rFonts w:hint="eastAsia" w:ascii="仿宋_GB2312" w:hAnsi="仿宋_GB2312" w:eastAsia="仿宋_GB2312" w:cs="仿宋_GB2312"/>
          <w:color w:val="auto"/>
          <w:sz w:val="32"/>
          <w:szCs w:val="32"/>
          <w:highlight w:val="none"/>
          <w:u w:val="none" w:color="auto"/>
        </w:rPr>
        <w:t>〕</w:t>
      </w:r>
      <w:r>
        <w:rPr>
          <w:rFonts w:hint="eastAsia" w:ascii="仿宋_GB2312" w:hAnsi="仿宋_GB2312" w:eastAsia="仿宋_GB2312" w:cs="仿宋_GB2312"/>
          <w:color w:val="auto"/>
          <w:sz w:val="32"/>
          <w:szCs w:val="32"/>
          <w:highlight w:val="none"/>
          <w:u w:val="none" w:color="auto"/>
          <w:lang w:val="en-US" w:eastAsia="zh-CN"/>
        </w:rPr>
        <w:t>23</w:t>
      </w:r>
      <w:r>
        <w:rPr>
          <w:rFonts w:hint="eastAsia" w:ascii="仿宋_GB2312" w:hAnsi="仿宋_GB2312" w:eastAsia="仿宋_GB2312" w:cs="仿宋_GB2312"/>
          <w:color w:val="auto"/>
          <w:sz w:val="32"/>
          <w:szCs w:val="32"/>
          <w:highlight w:val="none"/>
          <w:u w:val="none" w:color="auto"/>
        </w:rPr>
        <w:t>号</w:t>
      </w:r>
      <w:r>
        <w:rPr>
          <w:rFonts w:hint="eastAsia" w:ascii="仿宋_GB2312" w:hAnsi="仿宋_GB2312" w:eastAsia="仿宋_GB2312" w:cs="仿宋_GB2312"/>
          <w:bCs/>
          <w:color w:val="auto"/>
          <w:sz w:val="32"/>
          <w:szCs w:val="32"/>
          <w:highlight w:val="none"/>
          <w:u w:val="none" w:color="auto"/>
          <w:lang w:eastAsia="zh-CN"/>
        </w:rPr>
        <w:t>）</w:t>
      </w:r>
      <w:r>
        <w:rPr>
          <w:rFonts w:hint="eastAsia" w:ascii="仿宋_GB2312" w:hAnsi="仿宋_GB2312" w:eastAsia="仿宋_GB2312" w:cs="仿宋_GB2312"/>
          <w:color w:val="auto"/>
          <w:sz w:val="32"/>
          <w:szCs w:val="32"/>
          <w:highlight w:val="none"/>
          <w:u w:val="none" w:color="auto"/>
        </w:rPr>
        <w:t>文件要求，为</w:t>
      </w:r>
      <w:r>
        <w:rPr>
          <w:rFonts w:hint="eastAsia" w:ascii="仿宋_GB2312" w:hAnsi="仿宋_GB2312" w:eastAsia="仿宋_GB2312" w:cs="仿宋_GB2312"/>
          <w:color w:val="auto"/>
          <w:sz w:val="32"/>
          <w:szCs w:val="32"/>
          <w:highlight w:val="none"/>
          <w:u w:val="none" w:color="auto"/>
          <w:lang w:eastAsia="zh-CN"/>
        </w:rPr>
        <w:t>做好海沧</w:t>
      </w:r>
      <w:r>
        <w:rPr>
          <w:rFonts w:hint="eastAsia" w:ascii="仿宋_GB2312" w:hAnsi="仿宋_GB2312" w:eastAsia="仿宋_GB2312" w:cs="仿宋_GB2312"/>
          <w:color w:val="auto"/>
          <w:sz w:val="32"/>
          <w:szCs w:val="32"/>
          <w:highlight w:val="none"/>
          <w:u w:val="none" w:color="auto"/>
        </w:rPr>
        <w:t>区</w:t>
      </w:r>
      <w:r>
        <w:rPr>
          <w:rFonts w:hint="eastAsia" w:ascii="仿宋_GB2312" w:hAnsi="仿宋_GB2312" w:eastAsia="仿宋_GB2312" w:cs="仿宋_GB2312"/>
          <w:color w:val="auto"/>
          <w:sz w:val="32"/>
          <w:szCs w:val="32"/>
          <w:highlight w:val="none"/>
          <w:u w:val="none" w:color="auto"/>
          <w:lang w:val="en-US" w:eastAsia="zh-CN"/>
        </w:rPr>
        <w:t>2021年</w:t>
      </w:r>
      <w:r>
        <w:rPr>
          <w:rFonts w:hint="eastAsia" w:ascii="仿宋_GB2312" w:hAnsi="仿宋_GB2312" w:eastAsia="仿宋_GB2312" w:cs="仿宋_GB2312"/>
          <w:color w:val="auto"/>
          <w:sz w:val="32"/>
          <w:szCs w:val="32"/>
          <w:highlight w:val="none"/>
          <w:u w:val="none" w:color="auto"/>
        </w:rPr>
        <w:t>进城务工人员随迁子女</w:t>
      </w:r>
      <w:r>
        <w:rPr>
          <w:rFonts w:hint="eastAsia" w:ascii="仿宋_GB2312" w:hAnsi="仿宋_GB2312" w:eastAsia="仿宋_GB2312" w:cs="仿宋_GB2312"/>
          <w:color w:val="auto"/>
          <w:sz w:val="32"/>
          <w:szCs w:val="32"/>
          <w:highlight w:val="none"/>
          <w:u w:val="none" w:color="auto"/>
          <w:lang w:eastAsia="zh-CN"/>
        </w:rPr>
        <w:t>（以下简称“随迁子女”）</w:t>
      </w:r>
      <w:r>
        <w:rPr>
          <w:rFonts w:hint="eastAsia" w:ascii="仿宋_GB2312" w:hAnsi="仿宋_GB2312" w:eastAsia="仿宋_GB2312" w:cs="仿宋_GB2312"/>
          <w:color w:val="auto"/>
          <w:sz w:val="32"/>
          <w:szCs w:val="32"/>
          <w:highlight w:val="none"/>
          <w:u w:val="none" w:color="auto"/>
        </w:rPr>
        <w:t>积分入学</w:t>
      </w:r>
      <w:r>
        <w:rPr>
          <w:rFonts w:hint="eastAsia" w:ascii="仿宋_GB2312" w:hAnsi="仿宋_GB2312" w:eastAsia="仿宋_GB2312" w:cs="仿宋_GB2312"/>
          <w:color w:val="auto"/>
          <w:sz w:val="32"/>
          <w:szCs w:val="32"/>
          <w:highlight w:val="none"/>
          <w:u w:val="none" w:color="auto"/>
          <w:lang w:eastAsia="zh-CN"/>
        </w:rPr>
        <w:t>工作</w:t>
      </w:r>
      <w:r>
        <w:rPr>
          <w:rFonts w:hint="eastAsia" w:ascii="仿宋_GB2312" w:hAnsi="仿宋_GB2312" w:eastAsia="仿宋_GB2312" w:cs="仿宋_GB2312"/>
          <w:color w:val="auto"/>
          <w:sz w:val="32"/>
          <w:szCs w:val="32"/>
          <w:highlight w:val="none"/>
          <w:u w:val="none" w:color="auto"/>
        </w:rPr>
        <w:t>，结合</w:t>
      </w:r>
      <w:r>
        <w:rPr>
          <w:rFonts w:hint="eastAsia" w:ascii="仿宋_GB2312" w:hAnsi="仿宋_GB2312" w:eastAsia="仿宋_GB2312" w:cs="仿宋_GB2312"/>
          <w:color w:val="auto"/>
          <w:sz w:val="32"/>
          <w:szCs w:val="32"/>
          <w:highlight w:val="none"/>
          <w:u w:val="none" w:color="auto"/>
          <w:lang w:eastAsia="zh-CN"/>
        </w:rPr>
        <w:t>海沧</w:t>
      </w:r>
      <w:r>
        <w:rPr>
          <w:rFonts w:hint="eastAsia" w:ascii="仿宋_GB2312" w:hAnsi="仿宋_GB2312" w:eastAsia="仿宋_GB2312" w:cs="仿宋_GB2312"/>
          <w:color w:val="auto"/>
          <w:sz w:val="32"/>
          <w:szCs w:val="32"/>
          <w:highlight w:val="none"/>
          <w:u w:val="none" w:color="auto"/>
        </w:rPr>
        <w:t>区实际情况，制定实施细则如下：</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0" w:firstLineChars="200"/>
        <w:jc w:val="both"/>
        <w:outlineLvl w:val="9"/>
        <w:rPr>
          <w:rFonts w:hint="eastAsia" w:ascii="黑体" w:hAnsi="黑体" w:eastAsia="黑体" w:cs="黑体"/>
          <w:b w:val="0"/>
          <w:bCs/>
          <w:color w:val="auto"/>
          <w:sz w:val="32"/>
          <w:szCs w:val="32"/>
          <w:highlight w:val="none"/>
          <w:u w:val="none" w:color="auto"/>
          <w:lang w:eastAsia="zh-CN"/>
        </w:rPr>
      </w:pPr>
      <w:r>
        <w:rPr>
          <w:rFonts w:hint="eastAsia" w:ascii="黑体" w:hAnsi="黑体" w:eastAsia="黑体" w:cs="黑体"/>
          <w:b w:val="0"/>
          <w:bCs/>
          <w:color w:val="auto"/>
          <w:sz w:val="32"/>
          <w:szCs w:val="32"/>
          <w:highlight w:val="none"/>
          <w:u w:val="none" w:color="auto"/>
          <w:lang w:eastAsia="zh-CN"/>
        </w:rPr>
        <w:t>一、基本原则</w:t>
      </w:r>
    </w:p>
    <w:p>
      <w:pPr>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0" w:leftChars="0" w:right="0" w:rightChars="0" w:firstLine="640" w:firstLineChars="200"/>
        <w:jc w:val="both"/>
        <w:outlineLvl w:val="9"/>
        <w:rPr>
          <w:rFonts w:hint="eastAsia" w:ascii="仿宋_GB2312" w:hAnsi="仿宋_GB2312" w:eastAsia="仿宋_GB2312" w:cs="仿宋_GB2312"/>
          <w:color w:val="auto"/>
          <w:sz w:val="32"/>
          <w:szCs w:val="32"/>
          <w:highlight w:val="none"/>
          <w:u w:val="none" w:color="auto"/>
        </w:rPr>
      </w:pPr>
      <w:r>
        <w:rPr>
          <w:rFonts w:hint="eastAsia" w:ascii="仿宋_GB2312" w:hAnsi="仿宋_GB2312" w:eastAsia="仿宋_GB2312" w:cs="仿宋_GB2312"/>
          <w:color w:val="auto"/>
          <w:sz w:val="32"/>
          <w:szCs w:val="32"/>
          <w:highlight w:val="none"/>
          <w:u w:val="none" w:color="auto"/>
          <w:lang w:eastAsia="zh-CN"/>
        </w:rPr>
        <w:t>2021</w:t>
      </w:r>
      <w:r>
        <w:rPr>
          <w:rFonts w:hint="eastAsia" w:ascii="仿宋_GB2312" w:hAnsi="仿宋_GB2312" w:eastAsia="仿宋_GB2312" w:cs="仿宋_GB2312"/>
          <w:color w:val="auto"/>
          <w:sz w:val="32"/>
          <w:szCs w:val="32"/>
          <w:highlight w:val="none"/>
          <w:u w:val="none" w:color="auto"/>
        </w:rPr>
        <w:t>年，</w:t>
      </w:r>
      <w:r>
        <w:rPr>
          <w:rFonts w:hint="eastAsia" w:ascii="仿宋_GB2312" w:hAnsi="仿宋_GB2312" w:eastAsia="仿宋_GB2312" w:cs="仿宋_GB2312"/>
          <w:color w:val="auto"/>
          <w:sz w:val="32"/>
          <w:szCs w:val="32"/>
          <w:highlight w:val="none"/>
          <w:u w:val="none" w:color="auto"/>
          <w:lang w:eastAsia="zh-CN"/>
        </w:rPr>
        <w:t>海沧</w:t>
      </w:r>
      <w:r>
        <w:rPr>
          <w:rFonts w:hint="eastAsia" w:ascii="仿宋_GB2312" w:hAnsi="仿宋_GB2312" w:eastAsia="仿宋_GB2312" w:cs="仿宋_GB2312"/>
          <w:color w:val="auto"/>
          <w:sz w:val="32"/>
          <w:szCs w:val="32"/>
          <w:highlight w:val="none"/>
          <w:u w:val="none" w:color="auto"/>
        </w:rPr>
        <w:t>区</w:t>
      </w:r>
      <w:r>
        <w:rPr>
          <w:rFonts w:hint="eastAsia" w:ascii="仿宋_GB2312" w:hAnsi="仿宋_GB2312" w:eastAsia="仿宋_GB2312" w:cs="仿宋_GB2312"/>
          <w:color w:val="auto"/>
          <w:sz w:val="32"/>
          <w:szCs w:val="32"/>
          <w:highlight w:val="none"/>
          <w:u w:val="none" w:color="auto"/>
          <w:lang w:eastAsia="zh-CN"/>
        </w:rPr>
        <w:t>依据</w:t>
      </w:r>
      <w:r>
        <w:rPr>
          <w:rFonts w:hint="eastAsia" w:ascii="仿宋_GB2312" w:hAnsi="仿宋_GB2312" w:eastAsia="仿宋_GB2312" w:cs="仿宋_GB2312"/>
          <w:color w:val="auto"/>
          <w:sz w:val="32"/>
          <w:szCs w:val="32"/>
          <w:highlight w:val="none"/>
          <w:u w:val="none" w:color="auto"/>
        </w:rPr>
        <w:t>国家规定的班生额标准提供</w:t>
      </w:r>
      <w:r>
        <w:rPr>
          <w:rFonts w:hint="eastAsia" w:ascii="仿宋_GB2312" w:hAnsi="仿宋_GB2312" w:eastAsia="仿宋_GB2312" w:cs="仿宋_GB2312"/>
          <w:color w:val="auto"/>
          <w:sz w:val="32"/>
          <w:szCs w:val="32"/>
          <w:highlight w:val="none"/>
          <w:u w:val="none" w:color="auto"/>
          <w:lang w:eastAsia="zh-CN"/>
        </w:rPr>
        <w:t>积分</w:t>
      </w:r>
      <w:r>
        <w:rPr>
          <w:rFonts w:hint="eastAsia" w:ascii="仿宋_GB2312" w:hAnsi="仿宋_GB2312" w:eastAsia="仿宋_GB2312" w:cs="仿宋_GB2312"/>
          <w:color w:val="auto"/>
          <w:sz w:val="32"/>
          <w:szCs w:val="32"/>
          <w:highlight w:val="none"/>
          <w:u w:val="none" w:color="auto"/>
        </w:rPr>
        <w:t>学位</w:t>
      </w:r>
      <w:r>
        <w:rPr>
          <w:rFonts w:hint="eastAsia" w:ascii="仿宋_GB2312" w:hAnsi="仿宋_GB2312" w:eastAsia="仿宋_GB2312" w:cs="仿宋_GB2312"/>
          <w:color w:val="auto"/>
          <w:sz w:val="32"/>
          <w:szCs w:val="32"/>
          <w:highlight w:val="none"/>
          <w:u w:val="none" w:color="auto"/>
          <w:lang w:eastAsia="zh-CN"/>
        </w:rPr>
        <w:t>供符合条件的</w:t>
      </w:r>
      <w:r>
        <w:rPr>
          <w:rFonts w:hint="eastAsia" w:ascii="仿宋_GB2312" w:hAnsi="仿宋_GB2312" w:eastAsia="仿宋_GB2312" w:cs="仿宋_GB2312"/>
          <w:color w:val="auto"/>
          <w:sz w:val="32"/>
          <w:szCs w:val="32"/>
          <w:highlight w:val="none"/>
          <w:u w:val="none" w:color="auto"/>
        </w:rPr>
        <w:t>进城务工人员随迁子女申请</w:t>
      </w:r>
      <w:r>
        <w:rPr>
          <w:rFonts w:hint="eastAsia" w:ascii="仿宋_GB2312" w:hAnsi="仿宋_GB2312" w:eastAsia="仿宋_GB2312" w:cs="仿宋_GB2312"/>
          <w:color w:val="auto"/>
          <w:sz w:val="32"/>
          <w:szCs w:val="32"/>
          <w:highlight w:val="none"/>
          <w:u w:val="none" w:color="auto"/>
          <w:lang w:eastAsia="zh-CN"/>
        </w:rPr>
        <w:t>就读</w:t>
      </w:r>
      <w:r>
        <w:rPr>
          <w:rFonts w:hint="eastAsia" w:ascii="仿宋_GB2312" w:hAnsi="仿宋_GB2312" w:eastAsia="仿宋_GB2312" w:cs="仿宋_GB2312"/>
          <w:color w:val="auto"/>
          <w:sz w:val="32"/>
          <w:szCs w:val="32"/>
          <w:highlight w:val="none"/>
          <w:u w:val="none" w:color="auto"/>
        </w:rPr>
        <w:t>。积分入学信息及时公开，根据</w:t>
      </w:r>
      <w:r>
        <w:rPr>
          <w:rFonts w:hint="eastAsia" w:ascii="仿宋_GB2312" w:hAnsi="仿宋_GB2312" w:eastAsia="仿宋_GB2312" w:cs="仿宋_GB2312"/>
          <w:color w:val="auto"/>
          <w:sz w:val="32"/>
          <w:szCs w:val="32"/>
          <w:highlight w:val="none"/>
          <w:u w:val="none" w:color="auto"/>
          <w:lang w:eastAsia="zh-CN"/>
        </w:rPr>
        <w:t>全区学校</w:t>
      </w:r>
      <w:r>
        <w:rPr>
          <w:rFonts w:hint="eastAsia" w:ascii="仿宋_GB2312" w:hAnsi="仿宋_GB2312" w:eastAsia="仿宋_GB2312" w:cs="仿宋_GB2312"/>
          <w:color w:val="auto"/>
          <w:sz w:val="32"/>
          <w:szCs w:val="32"/>
          <w:highlight w:val="none"/>
          <w:u w:val="none" w:color="auto"/>
        </w:rPr>
        <w:t>学位情况</w:t>
      </w:r>
      <w:r>
        <w:rPr>
          <w:rFonts w:hint="eastAsia" w:ascii="仿宋_GB2312" w:hAnsi="仿宋_GB2312" w:eastAsia="仿宋_GB2312" w:cs="仿宋_GB2312"/>
          <w:color w:val="auto"/>
          <w:sz w:val="32"/>
          <w:szCs w:val="32"/>
          <w:highlight w:val="none"/>
          <w:u w:val="none" w:color="auto"/>
          <w:lang w:eastAsia="zh-CN"/>
        </w:rPr>
        <w:t>和随迁子女</w:t>
      </w:r>
      <w:r>
        <w:rPr>
          <w:rFonts w:hint="eastAsia" w:ascii="仿宋_GB2312" w:hAnsi="仿宋_GB2312" w:eastAsia="仿宋_GB2312" w:cs="仿宋_GB2312"/>
          <w:color w:val="auto"/>
          <w:sz w:val="32"/>
          <w:szCs w:val="32"/>
          <w:highlight w:val="none"/>
          <w:u w:val="none" w:color="auto"/>
          <w:lang w:val="en-US" w:eastAsia="zh-CN"/>
        </w:rPr>
        <w:t>在海沧区的</w:t>
      </w:r>
      <w:r>
        <w:rPr>
          <w:rFonts w:hint="eastAsia" w:ascii="仿宋_GB2312" w:hAnsi="仿宋_GB2312" w:eastAsia="仿宋_GB2312" w:cs="仿宋_GB2312"/>
          <w:color w:val="auto"/>
          <w:sz w:val="32"/>
          <w:szCs w:val="32"/>
          <w:highlight w:val="none"/>
          <w:u w:val="none" w:color="auto"/>
          <w:lang w:eastAsia="zh-CN"/>
        </w:rPr>
        <w:t>积分排名情况</w:t>
      </w:r>
      <w:r>
        <w:rPr>
          <w:rFonts w:hint="eastAsia" w:ascii="仿宋_GB2312" w:hAnsi="仿宋_GB2312" w:eastAsia="仿宋_GB2312" w:cs="仿宋_GB2312"/>
          <w:color w:val="auto"/>
          <w:sz w:val="32"/>
          <w:szCs w:val="32"/>
          <w:highlight w:val="none"/>
          <w:u w:val="none" w:color="auto"/>
        </w:rPr>
        <w:t>，按照“</w:t>
      </w:r>
      <w:r>
        <w:rPr>
          <w:rFonts w:hint="eastAsia" w:ascii="仿宋_GB2312" w:hAnsi="仿宋_GB2312" w:eastAsia="仿宋_GB2312" w:cs="仿宋_GB2312"/>
          <w:color w:val="auto"/>
          <w:sz w:val="32"/>
          <w:szCs w:val="32"/>
          <w:highlight w:val="none"/>
          <w:u w:val="none" w:color="auto"/>
          <w:lang w:eastAsia="zh-CN"/>
        </w:rPr>
        <w:t>积分优先、遵循志愿</w:t>
      </w:r>
      <w:r>
        <w:rPr>
          <w:rFonts w:hint="eastAsia" w:ascii="仿宋_GB2312" w:hAnsi="仿宋_GB2312" w:eastAsia="仿宋_GB2312" w:cs="仿宋_GB2312"/>
          <w:color w:val="auto"/>
          <w:sz w:val="32"/>
          <w:szCs w:val="32"/>
          <w:highlight w:val="none"/>
          <w:u w:val="none" w:color="auto"/>
        </w:rPr>
        <w:t>”的办法</w:t>
      </w:r>
      <w:r>
        <w:rPr>
          <w:rFonts w:hint="eastAsia" w:ascii="仿宋_GB2312" w:hAnsi="仿宋_GB2312" w:eastAsia="仿宋_GB2312" w:cs="仿宋_GB2312"/>
          <w:color w:val="auto"/>
          <w:sz w:val="32"/>
          <w:szCs w:val="32"/>
          <w:highlight w:val="none"/>
          <w:u w:val="none" w:color="auto"/>
          <w:lang w:eastAsia="zh-CN"/>
        </w:rPr>
        <w:t>录取</w:t>
      </w:r>
      <w:r>
        <w:rPr>
          <w:rFonts w:ascii="仿宋_GB2312" w:hAnsi="仿宋_GB2312" w:eastAsia="仿宋_GB2312" w:cs="仿宋_GB2312"/>
          <w:color w:val="auto"/>
          <w:sz w:val="32"/>
          <w:szCs w:val="32"/>
          <w:highlight w:val="none"/>
          <w:u w:val="none" w:color="auto"/>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outlineLvl w:val="9"/>
        <w:rPr>
          <w:rFonts w:hint="eastAsia" w:ascii="黑体" w:hAnsi="黑体" w:eastAsia="黑体" w:cs="黑体"/>
          <w:b w:val="0"/>
          <w:bCs/>
          <w:color w:val="auto"/>
          <w:sz w:val="32"/>
          <w:szCs w:val="32"/>
          <w:highlight w:val="none"/>
          <w:u w:val="none" w:color="auto"/>
        </w:rPr>
      </w:pPr>
      <w:r>
        <w:rPr>
          <w:rFonts w:hint="eastAsia" w:ascii="黑体" w:hAnsi="黑体" w:eastAsia="黑体" w:cs="黑体"/>
          <w:b w:val="0"/>
          <w:bCs/>
          <w:color w:val="auto"/>
          <w:sz w:val="32"/>
          <w:szCs w:val="32"/>
          <w:highlight w:val="none"/>
          <w:u w:val="none" w:color="auto"/>
          <w:lang w:eastAsia="zh-CN"/>
        </w:rPr>
        <w:t>二、</w:t>
      </w:r>
      <w:r>
        <w:rPr>
          <w:rFonts w:hint="eastAsia" w:ascii="黑体" w:hAnsi="黑体" w:eastAsia="黑体" w:cs="黑体"/>
          <w:b w:val="0"/>
          <w:bCs/>
          <w:color w:val="auto"/>
          <w:sz w:val="32"/>
          <w:szCs w:val="32"/>
          <w:highlight w:val="none"/>
          <w:u w:val="none" w:color="auto"/>
        </w:rPr>
        <w:t>参加积分入学的基本条件</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outlineLvl w:val="9"/>
        <w:rPr>
          <w:rFonts w:hint="eastAsia" w:ascii="仿宋_GB2312" w:hAnsi="仿宋_GB2312" w:eastAsia="仿宋_GB2312" w:cs="仿宋_GB2312"/>
          <w:color w:val="auto"/>
          <w:sz w:val="32"/>
          <w:szCs w:val="32"/>
          <w:highlight w:val="none"/>
          <w:u w:val="none" w:color="auto"/>
          <w:lang w:val="en-US" w:eastAsia="zh-CN"/>
        </w:rPr>
      </w:pPr>
      <w:r>
        <w:rPr>
          <w:rFonts w:hint="eastAsia" w:ascii="仿宋_GB2312" w:hAnsi="仿宋_GB2312" w:eastAsia="仿宋_GB2312" w:cs="仿宋_GB2312"/>
          <w:color w:val="auto"/>
          <w:sz w:val="32"/>
          <w:szCs w:val="32"/>
          <w:highlight w:val="none"/>
          <w:u w:val="none" w:color="auto"/>
          <w:lang w:val="en-US" w:eastAsia="zh-CN"/>
        </w:rPr>
        <w:t>申请参加海沧区积分入学的随迁子女，必须同时符合以下基本条件：</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outlineLvl w:val="9"/>
        <w:rPr>
          <w:rFonts w:hint="eastAsia" w:ascii="仿宋_GB2312" w:hAnsi="仿宋_GB2312" w:eastAsia="仿宋_GB2312" w:cs="仿宋_GB2312"/>
          <w:color w:val="auto"/>
          <w:sz w:val="32"/>
          <w:szCs w:val="32"/>
          <w:highlight w:val="none"/>
          <w:u w:val="none" w:color="auto"/>
        </w:rPr>
      </w:pPr>
      <w:r>
        <w:rPr>
          <w:rFonts w:hint="eastAsia" w:ascii="仿宋_GB2312" w:hAnsi="仿宋_GB2312" w:eastAsia="仿宋_GB2312" w:cs="仿宋_GB2312"/>
          <w:color w:val="auto"/>
          <w:sz w:val="32"/>
          <w:szCs w:val="32"/>
          <w:highlight w:val="none"/>
          <w:u w:val="none" w:color="auto"/>
          <w:lang w:val="en-US" w:eastAsia="zh-CN"/>
        </w:rPr>
        <w:t>（一）</w:t>
      </w:r>
      <w:r>
        <w:rPr>
          <w:rFonts w:hint="eastAsia" w:ascii="仿宋_GB2312" w:hAnsi="仿宋_GB2312" w:eastAsia="仿宋_GB2312" w:cs="仿宋_GB2312"/>
          <w:color w:val="auto"/>
          <w:sz w:val="32"/>
          <w:szCs w:val="32"/>
          <w:highlight w:val="none"/>
          <w:u w:val="none" w:color="auto"/>
        </w:rPr>
        <w:t>根据《义务教育法》规定，年满6周岁</w:t>
      </w:r>
      <w:r>
        <w:rPr>
          <w:rFonts w:hint="eastAsia" w:ascii="仿宋_GB2312" w:hAnsi="仿宋_GB2312" w:eastAsia="仿宋_GB2312" w:cs="仿宋_GB2312"/>
          <w:color w:val="auto"/>
          <w:sz w:val="32"/>
          <w:szCs w:val="32"/>
          <w:highlight w:val="none"/>
          <w:u w:val="none" w:color="auto"/>
          <w:lang w:eastAsia="zh-CN"/>
        </w:rPr>
        <w:t>（</w:t>
      </w:r>
      <w:r>
        <w:rPr>
          <w:rFonts w:hint="eastAsia" w:ascii="仿宋_GB2312" w:hAnsi="仿宋_GB2312" w:eastAsia="仿宋_GB2312" w:cs="仿宋_GB2312"/>
          <w:b w:val="0"/>
          <w:bCs w:val="0"/>
          <w:color w:val="auto"/>
          <w:sz w:val="32"/>
          <w:szCs w:val="32"/>
          <w:highlight w:val="none"/>
          <w:u w:val="none" w:color="auto"/>
        </w:rPr>
        <w:t>即</w:t>
      </w:r>
      <w:r>
        <w:rPr>
          <w:rFonts w:hint="eastAsia" w:ascii="仿宋_GB2312" w:hAnsi="仿宋_GB2312" w:eastAsia="仿宋_GB2312" w:cs="仿宋_GB2312"/>
          <w:b w:val="0"/>
          <w:bCs w:val="0"/>
          <w:i w:val="0"/>
          <w:iCs w:val="0"/>
          <w:color w:val="auto"/>
          <w:sz w:val="32"/>
          <w:szCs w:val="32"/>
          <w:highlight w:val="none"/>
          <w:u w:val="none" w:color="auto"/>
        </w:rPr>
        <w:t>20</w:t>
      </w:r>
      <w:r>
        <w:rPr>
          <w:rFonts w:hint="eastAsia" w:ascii="仿宋_GB2312" w:hAnsi="仿宋_GB2312" w:eastAsia="仿宋_GB2312" w:cs="仿宋_GB2312"/>
          <w:b w:val="0"/>
          <w:bCs w:val="0"/>
          <w:i w:val="0"/>
          <w:iCs w:val="0"/>
          <w:color w:val="auto"/>
          <w:sz w:val="32"/>
          <w:szCs w:val="32"/>
          <w:highlight w:val="none"/>
          <w:u w:val="none" w:color="auto"/>
          <w:lang w:val="en-US" w:eastAsia="zh-CN"/>
        </w:rPr>
        <w:t>14</w:t>
      </w:r>
      <w:r>
        <w:rPr>
          <w:rFonts w:hint="eastAsia" w:ascii="仿宋_GB2312" w:hAnsi="仿宋_GB2312" w:eastAsia="仿宋_GB2312" w:cs="仿宋_GB2312"/>
          <w:b w:val="0"/>
          <w:bCs w:val="0"/>
          <w:i w:val="0"/>
          <w:iCs w:val="0"/>
          <w:color w:val="auto"/>
          <w:sz w:val="32"/>
          <w:szCs w:val="32"/>
          <w:highlight w:val="none"/>
          <w:u w:val="none" w:color="auto"/>
        </w:rPr>
        <w:t>年9月1日至201</w:t>
      </w:r>
      <w:r>
        <w:rPr>
          <w:rFonts w:hint="eastAsia" w:ascii="仿宋_GB2312" w:hAnsi="仿宋_GB2312" w:eastAsia="仿宋_GB2312" w:cs="仿宋_GB2312"/>
          <w:b w:val="0"/>
          <w:bCs w:val="0"/>
          <w:i w:val="0"/>
          <w:iCs w:val="0"/>
          <w:color w:val="auto"/>
          <w:sz w:val="32"/>
          <w:szCs w:val="32"/>
          <w:highlight w:val="none"/>
          <w:u w:val="none" w:color="auto"/>
          <w:lang w:val="en-US" w:eastAsia="zh-CN"/>
        </w:rPr>
        <w:t>5</w:t>
      </w:r>
      <w:r>
        <w:rPr>
          <w:rFonts w:hint="eastAsia" w:ascii="仿宋_GB2312" w:hAnsi="仿宋_GB2312" w:eastAsia="仿宋_GB2312" w:cs="仿宋_GB2312"/>
          <w:b w:val="0"/>
          <w:bCs w:val="0"/>
          <w:i w:val="0"/>
          <w:iCs w:val="0"/>
          <w:color w:val="auto"/>
          <w:sz w:val="32"/>
          <w:szCs w:val="32"/>
          <w:highlight w:val="none"/>
          <w:u w:val="none" w:color="auto"/>
        </w:rPr>
        <w:t>年8月31日期间出生</w:t>
      </w:r>
      <w:r>
        <w:rPr>
          <w:rFonts w:hint="eastAsia" w:ascii="仿宋_GB2312" w:hAnsi="仿宋_GB2312" w:eastAsia="仿宋_GB2312" w:cs="仿宋_GB2312"/>
          <w:b w:val="0"/>
          <w:bCs w:val="0"/>
          <w:color w:val="auto"/>
          <w:sz w:val="32"/>
          <w:szCs w:val="32"/>
          <w:highlight w:val="none"/>
          <w:u w:val="none" w:color="auto"/>
          <w:lang w:eastAsia="zh-CN"/>
        </w:rPr>
        <w:t>）的</w:t>
      </w:r>
      <w:r>
        <w:rPr>
          <w:rFonts w:hint="eastAsia" w:ascii="仿宋_GB2312" w:hAnsi="仿宋_GB2312" w:eastAsia="仿宋_GB2312" w:cs="仿宋_GB2312"/>
          <w:b w:val="0"/>
          <w:bCs w:val="0"/>
          <w:color w:val="auto"/>
          <w:sz w:val="32"/>
          <w:szCs w:val="32"/>
          <w:highlight w:val="none"/>
          <w:u w:val="none" w:color="auto"/>
        </w:rPr>
        <w:t>适龄</w:t>
      </w:r>
      <w:r>
        <w:rPr>
          <w:rFonts w:hint="eastAsia" w:ascii="仿宋_GB2312" w:hAnsi="仿宋_GB2312" w:eastAsia="仿宋_GB2312" w:cs="仿宋_GB2312"/>
          <w:b w:val="0"/>
          <w:bCs w:val="0"/>
          <w:color w:val="auto"/>
          <w:sz w:val="32"/>
          <w:szCs w:val="32"/>
          <w:highlight w:val="none"/>
          <w:u w:val="none" w:color="auto"/>
          <w:lang w:eastAsia="zh-CN"/>
        </w:rPr>
        <w:t>儿</w:t>
      </w:r>
      <w:r>
        <w:rPr>
          <w:rFonts w:hint="eastAsia" w:ascii="仿宋_GB2312" w:hAnsi="仿宋_GB2312" w:eastAsia="仿宋_GB2312" w:cs="仿宋_GB2312"/>
          <w:color w:val="auto"/>
          <w:sz w:val="32"/>
          <w:szCs w:val="32"/>
          <w:highlight w:val="none"/>
          <w:u w:val="none" w:color="auto"/>
          <w:lang w:eastAsia="zh-CN"/>
        </w:rPr>
        <w:t>童</w:t>
      </w:r>
      <w:r>
        <w:rPr>
          <w:rFonts w:hint="eastAsia" w:ascii="仿宋_GB2312" w:hAnsi="仿宋_GB2312" w:eastAsia="仿宋_GB2312" w:cs="仿宋_GB2312"/>
          <w:color w:val="auto"/>
          <w:sz w:val="32"/>
          <w:szCs w:val="32"/>
          <w:highlight w:val="none"/>
          <w:u w:val="none" w:color="auto"/>
        </w:rPr>
        <w:t>方可入学（未及龄或超龄的</w:t>
      </w:r>
      <w:r>
        <w:rPr>
          <w:rFonts w:hint="eastAsia" w:ascii="仿宋_GB2312" w:hAnsi="仿宋_GB2312" w:eastAsia="仿宋_GB2312" w:cs="仿宋_GB2312"/>
          <w:color w:val="auto"/>
          <w:sz w:val="32"/>
          <w:szCs w:val="32"/>
          <w:highlight w:val="none"/>
          <w:u w:val="none" w:color="auto"/>
          <w:lang w:eastAsia="zh-CN"/>
        </w:rPr>
        <w:t>随迁子女</w:t>
      </w:r>
      <w:r>
        <w:rPr>
          <w:rFonts w:hint="eastAsia" w:ascii="仿宋_GB2312" w:hAnsi="仿宋_GB2312" w:eastAsia="仿宋_GB2312" w:cs="仿宋_GB2312"/>
          <w:color w:val="auto"/>
          <w:sz w:val="32"/>
          <w:szCs w:val="32"/>
          <w:highlight w:val="none"/>
          <w:u w:val="none" w:color="auto"/>
        </w:rPr>
        <w:t>均不能在</w:t>
      </w:r>
      <w:r>
        <w:rPr>
          <w:rFonts w:hint="eastAsia" w:ascii="仿宋_GB2312" w:hAnsi="仿宋_GB2312" w:eastAsia="仿宋_GB2312" w:cs="仿宋_GB2312"/>
          <w:color w:val="auto"/>
          <w:sz w:val="32"/>
          <w:szCs w:val="32"/>
          <w:highlight w:val="none"/>
          <w:u w:val="none" w:color="auto"/>
          <w:lang w:eastAsia="zh-CN"/>
        </w:rPr>
        <w:t>海沧</w:t>
      </w:r>
      <w:r>
        <w:rPr>
          <w:rFonts w:hint="eastAsia" w:ascii="仿宋_GB2312" w:hAnsi="仿宋_GB2312" w:eastAsia="仿宋_GB2312" w:cs="仿宋_GB2312"/>
          <w:color w:val="auto"/>
          <w:sz w:val="32"/>
          <w:szCs w:val="32"/>
          <w:highlight w:val="none"/>
          <w:u w:val="none" w:color="auto"/>
        </w:rPr>
        <w:t>区</w:t>
      </w:r>
      <w:r>
        <w:rPr>
          <w:rFonts w:hint="eastAsia" w:ascii="仿宋_GB2312" w:hAnsi="仿宋_GB2312" w:eastAsia="仿宋_GB2312" w:cs="仿宋_GB2312"/>
          <w:color w:val="auto"/>
          <w:sz w:val="32"/>
          <w:szCs w:val="32"/>
          <w:highlight w:val="none"/>
          <w:u w:val="none" w:color="auto"/>
          <w:lang w:eastAsia="zh-CN"/>
        </w:rPr>
        <w:t>申请参加积分入学</w:t>
      </w:r>
      <w:r>
        <w:rPr>
          <w:rFonts w:hint="eastAsia" w:ascii="仿宋_GB2312" w:hAnsi="仿宋_GB2312" w:eastAsia="仿宋_GB2312" w:cs="仿宋_GB2312"/>
          <w:color w:val="auto"/>
          <w:sz w:val="32"/>
          <w:szCs w:val="32"/>
          <w:highlight w:val="none"/>
          <w:u w:val="none" w:color="auto"/>
        </w:rPr>
        <w:t>）</w:t>
      </w:r>
      <w:r>
        <w:rPr>
          <w:rFonts w:hint="eastAsia" w:ascii="仿宋_GB2312" w:hAnsi="仿宋_GB2312" w:eastAsia="仿宋_GB2312" w:cs="仿宋_GB2312"/>
          <w:color w:val="auto"/>
          <w:sz w:val="32"/>
          <w:szCs w:val="32"/>
          <w:highlight w:val="none"/>
          <w:u w:val="none" w:color="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outlineLvl w:val="9"/>
        <w:rPr>
          <w:rFonts w:hint="eastAsia" w:ascii="仿宋_GB2312" w:hAnsi="仿宋_GB2312" w:eastAsia="仿宋_GB2312" w:cs="仿宋_GB2312"/>
          <w:color w:val="auto"/>
          <w:sz w:val="32"/>
          <w:szCs w:val="32"/>
          <w:highlight w:val="none"/>
          <w:u w:val="none" w:color="auto"/>
          <w:lang w:eastAsia="zh-CN"/>
        </w:rPr>
      </w:pPr>
      <w:r>
        <w:rPr>
          <w:rFonts w:hint="eastAsia" w:ascii="仿宋_GB2312" w:hAnsi="仿宋_GB2312" w:eastAsia="仿宋_GB2312" w:cs="仿宋_GB2312"/>
          <w:color w:val="auto"/>
          <w:sz w:val="32"/>
          <w:szCs w:val="32"/>
          <w:highlight w:val="none"/>
          <w:u w:val="none" w:color="auto"/>
          <w:lang w:val="en-US" w:eastAsia="zh-CN"/>
        </w:rPr>
        <w:t>（二）</w:t>
      </w:r>
      <w:r>
        <w:rPr>
          <w:rFonts w:hint="eastAsia" w:ascii="仿宋_GB2312" w:hAnsi="仿宋_GB2312" w:eastAsia="仿宋_GB2312" w:cs="仿宋_GB2312"/>
          <w:color w:val="auto"/>
          <w:sz w:val="32"/>
          <w:szCs w:val="32"/>
          <w:highlight w:val="none"/>
          <w:u w:val="none" w:color="auto"/>
          <w:lang w:eastAsia="zh-CN"/>
        </w:rPr>
        <w:t>随迁子女父（母）持有在有效期内的且居住地住址在海沧区的福建省居住证；</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outlineLvl w:val="9"/>
        <w:rPr>
          <w:rFonts w:hint="eastAsia" w:ascii="仿宋_GB2312" w:hAnsi="仿宋_GB2312" w:eastAsia="仿宋_GB2312" w:cs="仿宋_GB2312"/>
          <w:b w:val="0"/>
          <w:bCs w:val="0"/>
          <w:i w:val="0"/>
          <w:iCs w:val="0"/>
          <w:color w:val="auto"/>
          <w:sz w:val="32"/>
          <w:szCs w:val="32"/>
          <w:highlight w:val="none"/>
          <w:u w:val="none" w:color="auto"/>
          <w:lang w:eastAsia="zh-CN"/>
        </w:rPr>
      </w:pPr>
      <w:r>
        <w:rPr>
          <w:rFonts w:hint="eastAsia" w:ascii="仿宋_GB2312" w:hAnsi="仿宋_GB2312" w:eastAsia="仿宋_GB2312" w:cs="仿宋_GB2312"/>
          <w:b w:val="0"/>
          <w:bCs w:val="0"/>
          <w:i w:val="0"/>
          <w:iCs w:val="0"/>
          <w:color w:val="auto"/>
          <w:sz w:val="32"/>
          <w:szCs w:val="32"/>
          <w:highlight w:val="none"/>
          <w:u w:val="none" w:color="auto"/>
          <w:lang w:val="en-US" w:eastAsia="zh-CN"/>
        </w:rPr>
        <w:t>（三）</w:t>
      </w:r>
      <w:r>
        <w:rPr>
          <w:rFonts w:hint="eastAsia" w:ascii="仿宋_GB2312" w:hAnsi="仿宋_GB2312" w:eastAsia="仿宋_GB2312" w:cs="仿宋_GB2312"/>
          <w:b w:val="0"/>
          <w:bCs w:val="0"/>
          <w:i w:val="0"/>
          <w:iCs w:val="0"/>
          <w:color w:val="auto"/>
          <w:sz w:val="32"/>
          <w:szCs w:val="32"/>
          <w:highlight w:val="none"/>
          <w:u w:val="none" w:color="auto"/>
          <w:lang w:eastAsia="zh-CN"/>
        </w:rPr>
        <w:t>随迁子女父（母）报名前在海沧区连续居住</w:t>
      </w:r>
      <w:r>
        <w:rPr>
          <w:rFonts w:hint="eastAsia" w:ascii="仿宋_GB2312" w:hAnsi="仿宋_GB2312" w:eastAsia="仿宋_GB2312" w:cs="仿宋_GB2312"/>
          <w:b w:val="0"/>
          <w:bCs w:val="0"/>
          <w:i w:val="0"/>
          <w:iCs w:val="0"/>
          <w:color w:val="auto"/>
          <w:sz w:val="32"/>
          <w:szCs w:val="32"/>
          <w:highlight w:val="none"/>
          <w:u w:val="none" w:color="auto"/>
          <w:lang w:val="en-US" w:eastAsia="zh-CN"/>
        </w:rPr>
        <w:t>6个月以上，</w:t>
      </w:r>
      <w:r>
        <w:rPr>
          <w:rFonts w:hint="eastAsia" w:ascii="仿宋_GB2312" w:hAnsi="仿宋_GB2312" w:eastAsia="仿宋_GB2312" w:cs="仿宋_GB2312"/>
          <w:b w:val="0"/>
          <w:bCs w:val="0"/>
          <w:i w:val="0"/>
          <w:iCs w:val="0"/>
          <w:color w:val="auto"/>
          <w:sz w:val="32"/>
          <w:szCs w:val="32"/>
          <w:highlight w:val="none"/>
          <w:u w:val="none" w:color="auto"/>
          <w:lang w:eastAsia="zh-CN"/>
        </w:rPr>
        <w:t>即</w:t>
      </w:r>
      <w:r>
        <w:rPr>
          <w:rFonts w:hint="eastAsia" w:ascii="仿宋_GB2312" w:hAnsi="仿宋_GB2312" w:eastAsia="仿宋_GB2312" w:cs="仿宋_GB2312"/>
          <w:b w:val="0"/>
          <w:bCs w:val="0"/>
          <w:i w:val="0"/>
          <w:iCs w:val="0"/>
          <w:color w:val="auto"/>
          <w:sz w:val="32"/>
          <w:szCs w:val="32"/>
          <w:highlight w:val="none"/>
          <w:u w:val="none" w:color="auto"/>
          <w:lang w:val="en-US" w:eastAsia="zh-CN"/>
        </w:rPr>
        <w:t>2020年11月1日-2021年4月30日必须在海沧区居住，且目前仍在海沧区居住</w:t>
      </w:r>
      <w:r>
        <w:rPr>
          <w:rFonts w:hint="eastAsia" w:ascii="仿宋_GB2312" w:hAnsi="仿宋_GB2312" w:eastAsia="仿宋_GB2312" w:cs="仿宋_GB2312"/>
          <w:b w:val="0"/>
          <w:bCs w:val="0"/>
          <w:i w:val="0"/>
          <w:iCs w:val="0"/>
          <w:color w:val="auto"/>
          <w:sz w:val="32"/>
          <w:szCs w:val="32"/>
          <w:highlight w:val="none"/>
          <w:u w:val="none" w:color="auto"/>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outlineLvl w:val="9"/>
        <w:rPr>
          <w:rFonts w:hint="eastAsia" w:ascii="仿宋_GB2312" w:hAnsi="仿宋_GB2312" w:eastAsia="仿宋_GB2312" w:cs="仿宋_GB2312"/>
          <w:color w:val="auto"/>
          <w:sz w:val="32"/>
          <w:szCs w:val="32"/>
          <w:highlight w:val="none"/>
          <w:u w:val="none" w:color="auto"/>
        </w:rPr>
      </w:pPr>
      <w:r>
        <w:rPr>
          <w:rFonts w:hint="eastAsia" w:ascii="仿宋_GB2312" w:hAnsi="仿宋_GB2312" w:eastAsia="仿宋_GB2312" w:cs="仿宋_GB2312"/>
          <w:color w:val="auto"/>
          <w:sz w:val="32"/>
          <w:szCs w:val="32"/>
          <w:highlight w:val="none"/>
          <w:u w:val="none" w:color="auto"/>
          <w:lang w:val="en-US" w:eastAsia="zh-CN"/>
        </w:rPr>
        <w:t>说明：</w:t>
      </w:r>
      <w:r>
        <w:rPr>
          <w:rFonts w:hint="eastAsia" w:ascii="仿宋_GB2312" w:hAnsi="仿宋_GB2312" w:eastAsia="仿宋_GB2312" w:cs="仿宋_GB2312"/>
          <w:color w:val="auto"/>
          <w:sz w:val="32"/>
          <w:szCs w:val="32"/>
          <w:highlight w:val="none"/>
          <w:u w:val="none" w:color="auto"/>
        </w:rPr>
        <w:t>在海沧区购置拥有50%以上（不含50%）产权</w:t>
      </w:r>
      <w:r>
        <w:rPr>
          <w:rFonts w:hint="eastAsia" w:ascii="仿宋_GB2312" w:hAnsi="仿宋_GB2312" w:eastAsia="仿宋_GB2312" w:cs="仿宋_GB2312"/>
          <w:color w:val="auto"/>
          <w:sz w:val="32"/>
          <w:szCs w:val="32"/>
          <w:highlight w:val="none"/>
          <w:u w:val="none" w:color="auto"/>
          <w:lang w:eastAsia="zh-CN"/>
        </w:rPr>
        <w:t>的成套居住条件</w:t>
      </w:r>
      <w:r>
        <w:rPr>
          <w:rFonts w:hint="eastAsia" w:ascii="仿宋_GB2312" w:hAnsi="仿宋_GB2312" w:eastAsia="仿宋_GB2312" w:cs="仿宋_GB2312"/>
          <w:color w:val="auto"/>
          <w:sz w:val="32"/>
          <w:szCs w:val="32"/>
          <w:highlight w:val="none"/>
          <w:u w:val="none" w:color="auto"/>
        </w:rPr>
        <w:t>商品住房（房屋用途应为“住宅”）的随迁子女父（母），若因办理</w:t>
      </w:r>
      <w:r>
        <w:rPr>
          <w:rFonts w:hint="eastAsia" w:ascii="仿宋_GB2312" w:hAnsi="仿宋_GB2312" w:eastAsia="仿宋_GB2312" w:cs="仿宋_GB2312"/>
          <w:color w:val="auto"/>
          <w:sz w:val="32"/>
          <w:szCs w:val="32"/>
          <w:highlight w:val="none"/>
          <w:u w:val="none" w:color="auto"/>
          <w:lang w:eastAsia="zh-CN"/>
        </w:rPr>
        <w:t>居</w:t>
      </w:r>
      <w:r>
        <w:rPr>
          <w:rFonts w:hint="eastAsia" w:ascii="仿宋_GB2312" w:hAnsi="仿宋_GB2312" w:eastAsia="仿宋_GB2312" w:cs="仿宋_GB2312"/>
          <w:color w:val="auto"/>
          <w:sz w:val="32"/>
          <w:szCs w:val="32"/>
          <w:highlight w:val="none"/>
          <w:u w:val="none" w:color="auto"/>
        </w:rPr>
        <w:t>住证年限不足而达不到积分入学基本条件的，可凭</w:t>
      </w:r>
      <w:r>
        <w:rPr>
          <w:rFonts w:hint="eastAsia" w:ascii="仿宋_GB2312" w:hAnsi="仿宋_GB2312" w:eastAsia="仿宋_GB2312" w:cs="仿宋_GB2312"/>
          <w:color w:val="auto"/>
          <w:sz w:val="32"/>
          <w:szCs w:val="32"/>
          <w:highlight w:val="none"/>
          <w:u w:val="none" w:color="auto"/>
          <w:lang w:eastAsia="zh-CN"/>
        </w:rPr>
        <w:t>父</w:t>
      </w:r>
      <w:r>
        <w:rPr>
          <w:rFonts w:hint="eastAsia" w:ascii="仿宋_GB2312" w:hAnsi="仿宋_GB2312" w:eastAsia="仿宋_GB2312" w:cs="仿宋_GB2312"/>
          <w:color w:val="auto"/>
          <w:sz w:val="32"/>
          <w:szCs w:val="32"/>
          <w:highlight w:val="none"/>
          <w:u w:val="none" w:color="auto"/>
        </w:rPr>
        <w:t>（</w:t>
      </w:r>
      <w:r>
        <w:rPr>
          <w:rFonts w:hint="eastAsia" w:ascii="仿宋_GB2312" w:hAnsi="仿宋_GB2312" w:eastAsia="仿宋_GB2312" w:cs="仿宋_GB2312"/>
          <w:color w:val="auto"/>
          <w:sz w:val="32"/>
          <w:szCs w:val="32"/>
          <w:highlight w:val="none"/>
          <w:u w:val="none" w:color="auto"/>
          <w:lang w:eastAsia="zh-CN"/>
        </w:rPr>
        <w:t>母</w:t>
      </w:r>
      <w:r>
        <w:rPr>
          <w:rFonts w:hint="eastAsia" w:ascii="仿宋_GB2312" w:hAnsi="仿宋_GB2312" w:eastAsia="仿宋_GB2312" w:cs="仿宋_GB2312"/>
          <w:color w:val="auto"/>
          <w:sz w:val="32"/>
          <w:szCs w:val="32"/>
          <w:highlight w:val="none"/>
          <w:u w:val="none" w:color="auto"/>
        </w:rPr>
        <w:t>）在海沧购买房屋登记备案的时间</w:t>
      </w:r>
      <w:r>
        <w:rPr>
          <w:rFonts w:hint="eastAsia" w:ascii="仿宋_GB2312" w:hAnsi="仿宋_GB2312" w:eastAsia="仿宋_GB2312" w:cs="仿宋_GB2312"/>
          <w:color w:val="auto"/>
          <w:sz w:val="32"/>
          <w:szCs w:val="32"/>
          <w:highlight w:val="none"/>
          <w:u w:val="none" w:color="auto"/>
          <w:lang w:eastAsia="zh-CN"/>
        </w:rPr>
        <w:t>（登记备案时间截止至</w:t>
      </w:r>
      <w:r>
        <w:rPr>
          <w:rFonts w:hint="eastAsia" w:ascii="仿宋_GB2312" w:hAnsi="仿宋_GB2312" w:eastAsia="仿宋_GB2312" w:cs="仿宋_GB2312"/>
          <w:color w:val="auto"/>
          <w:sz w:val="32"/>
          <w:szCs w:val="32"/>
          <w:highlight w:val="none"/>
          <w:u w:val="none" w:color="auto"/>
          <w:lang w:val="en-US" w:eastAsia="zh-CN"/>
        </w:rPr>
        <w:t>2021年4月28日）</w:t>
      </w:r>
      <w:r>
        <w:rPr>
          <w:rFonts w:hint="eastAsia" w:ascii="仿宋_GB2312" w:hAnsi="仿宋_GB2312" w:eastAsia="仿宋_GB2312" w:cs="仿宋_GB2312"/>
          <w:color w:val="auto"/>
          <w:sz w:val="32"/>
          <w:szCs w:val="32"/>
          <w:highlight w:val="none"/>
          <w:u w:val="none" w:color="auto"/>
        </w:rPr>
        <w:t>与办理</w:t>
      </w:r>
      <w:r>
        <w:rPr>
          <w:rFonts w:hint="eastAsia" w:ascii="仿宋_GB2312" w:hAnsi="仿宋_GB2312" w:eastAsia="仿宋_GB2312" w:cs="仿宋_GB2312"/>
          <w:color w:val="auto"/>
          <w:sz w:val="32"/>
          <w:szCs w:val="32"/>
          <w:highlight w:val="none"/>
          <w:u w:val="none" w:color="auto"/>
          <w:lang w:eastAsia="zh-CN"/>
        </w:rPr>
        <w:t>居</w:t>
      </w:r>
      <w:r>
        <w:rPr>
          <w:rFonts w:hint="eastAsia" w:ascii="仿宋_GB2312" w:hAnsi="仿宋_GB2312" w:eastAsia="仿宋_GB2312" w:cs="仿宋_GB2312"/>
          <w:color w:val="auto"/>
          <w:sz w:val="32"/>
          <w:szCs w:val="32"/>
          <w:highlight w:val="none"/>
          <w:u w:val="none" w:color="auto"/>
        </w:rPr>
        <w:t>住证的时间合并计算在厦</w:t>
      </w:r>
      <w:r>
        <w:rPr>
          <w:rFonts w:hint="eastAsia" w:ascii="仿宋_GB2312" w:hAnsi="仿宋_GB2312" w:eastAsia="仿宋_GB2312" w:cs="仿宋_GB2312"/>
          <w:color w:val="auto"/>
          <w:sz w:val="32"/>
          <w:szCs w:val="32"/>
          <w:highlight w:val="none"/>
          <w:u w:val="none" w:color="auto"/>
          <w:lang w:eastAsia="zh-CN"/>
        </w:rPr>
        <w:t>居</w:t>
      </w:r>
      <w:r>
        <w:rPr>
          <w:rFonts w:hint="eastAsia" w:ascii="仿宋_GB2312" w:hAnsi="仿宋_GB2312" w:eastAsia="仿宋_GB2312" w:cs="仿宋_GB2312"/>
          <w:color w:val="auto"/>
          <w:sz w:val="32"/>
          <w:szCs w:val="32"/>
          <w:highlight w:val="none"/>
          <w:u w:val="none" w:color="auto"/>
        </w:rPr>
        <w:t>住时间，</w:t>
      </w:r>
      <w:r>
        <w:rPr>
          <w:rFonts w:hint="eastAsia" w:ascii="仿宋_GB2312" w:hAnsi="仿宋_GB2312" w:eastAsia="仿宋_GB2312" w:cs="仿宋_GB2312"/>
          <w:color w:val="auto"/>
          <w:sz w:val="32"/>
          <w:szCs w:val="32"/>
          <w:highlight w:val="none"/>
          <w:u w:val="none" w:color="auto"/>
          <w:lang w:eastAsia="zh-CN"/>
        </w:rPr>
        <w:t>但计算</w:t>
      </w:r>
      <w:r>
        <w:rPr>
          <w:rFonts w:hint="eastAsia" w:ascii="仿宋_GB2312" w:hAnsi="仿宋_GB2312" w:eastAsia="仿宋_GB2312" w:cs="仿宋_GB2312"/>
          <w:color w:val="auto"/>
          <w:sz w:val="32"/>
          <w:szCs w:val="32"/>
          <w:highlight w:val="none"/>
          <w:u w:val="none" w:color="auto"/>
          <w:lang w:val="en-US" w:eastAsia="zh-CN"/>
        </w:rPr>
        <w:t>务工社保积</w:t>
      </w:r>
      <w:r>
        <w:rPr>
          <w:rFonts w:hint="eastAsia" w:ascii="仿宋_GB2312" w:hAnsi="仿宋_GB2312" w:eastAsia="仿宋_GB2312" w:cs="仿宋_GB2312"/>
          <w:color w:val="auto"/>
          <w:sz w:val="32"/>
          <w:szCs w:val="32"/>
          <w:highlight w:val="none"/>
          <w:u w:val="none" w:color="auto"/>
        </w:rPr>
        <w:t>分和</w:t>
      </w:r>
      <w:r>
        <w:rPr>
          <w:rFonts w:hint="eastAsia" w:ascii="仿宋_GB2312" w:hAnsi="仿宋_GB2312" w:eastAsia="仿宋_GB2312" w:cs="仿宋_GB2312"/>
          <w:color w:val="auto"/>
          <w:sz w:val="32"/>
          <w:szCs w:val="32"/>
          <w:highlight w:val="none"/>
          <w:u w:val="none" w:color="auto"/>
          <w:lang w:eastAsia="zh-CN"/>
        </w:rPr>
        <w:t>稳定居住积分</w:t>
      </w:r>
      <w:r>
        <w:rPr>
          <w:rFonts w:hint="eastAsia" w:ascii="仿宋_GB2312" w:hAnsi="仿宋_GB2312" w:eastAsia="仿宋_GB2312" w:cs="仿宋_GB2312"/>
          <w:color w:val="auto"/>
          <w:sz w:val="32"/>
          <w:szCs w:val="32"/>
          <w:highlight w:val="none"/>
          <w:u w:val="none" w:color="auto"/>
        </w:rPr>
        <w:t>时不以此方法计算得分。</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560" w:lineRule="exact"/>
        <w:ind w:left="0" w:leftChars="0" w:right="0" w:rightChars="0" w:firstLine="640" w:firstLineChars="200"/>
        <w:jc w:val="both"/>
        <w:outlineLvl w:val="9"/>
        <w:rPr>
          <w:rFonts w:hint="eastAsia" w:ascii="仿宋_GB2312" w:hAnsi="仿宋_GB2312" w:eastAsia="仿宋_GB2312" w:cs="仿宋_GB2312"/>
          <w:color w:val="auto"/>
          <w:sz w:val="32"/>
          <w:szCs w:val="32"/>
          <w:highlight w:val="none"/>
          <w:u w:val="none" w:color="auto"/>
          <w:lang w:eastAsia="zh-CN"/>
        </w:rPr>
      </w:pPr>
      <w:r>
        <w:rPr>
          <w:rFonts w:hint="eastAsia" w:ascii="仿宋_GB2312" w:hAnsi="仿宋_GB2312" w:eastAsia="仿宋_GB2312" w:cs="仿宋_GB2312"/>
          <w:color w:val="auto"/>
          <w:sz w:val="32"/>
          <w:szCs w:val="32"/>
          <w:highlight w:val="none"/>
          <w:u w:val="none" w:color="auto"/>
          <w:lang w:eastAsia="zh-CN"/>
        </w:rPr>
        <w:t>厦门市非海沧区</w:t>
      </w:r>
      <w:r>
        <w:rPr>
          <w:rFonts w:hint="eastAsia" w:ascii="仿宋_GB2312" w:hAnsi="仿宋_GB2312" w:eastAsia="仿宋_GB2312" w:cs="仿宋_GB2312"/>
          <w:color w:val="auto"/>
          <w:sz w:val="32"/>
          <w:szCs w:val="32"/>
          <w:highlight w:val="none"/>
          <w:u w:val="none" w:color="auto"/>
        </w:rPr>
        <w:t>户籍随迁子女要参加海沧区积分入学的，其在</w:t>
      </w:r>
      <w:r>
        <w:rPr>
          <w:rFonts w:hint="eastAsia" w:ascii="仿宋_GB2312" w:hAnsi="仿宋_GB2312" w:eastAsia="仿宋_GB2312" w:cs="仿宋_GB2312"/>
          <w:color w:val="auto"/>
          <w:sz w:val="32"/>
          <w:szCs w:val="32"/>
          <w:highlight w:val="none"/>
          <w:u w:val="none" w:color="auto"/>
          <w:lang w:eastAsia="zh-CN"/>
        </w:rPr>
        <w:t>海沧区</w:t>
      </w:r>
      <w:r>
        <w:rPr>
          <w:rFonts w:hint="eastAsia" w:ascii="仿宋_GB2312" w:hAnsi="仿宋_GB2312" w:eastAsia="仿宋_GB2312" w:cs="仿宋_GB2312"/>
          <w:color w:val="auto"/>
          <w:sz w:val="32"/>
          <w:szCs w:val="32"/>
          <w:highlight w:val="none"/>
          <w:u w:val="none" w:color="auto"/>
          <w:lang w:val="en-US" w:eastAsia="zh-CN"/>
        </w:rPr>
        <w:t>的</w:t>
      </w:r>
      <w:r>
        <w:rPr>
          <w:rFonts w:hint="eastAsia" w:ascii="仿宋_GB2312" w:hAnsi="仿宋_GB2312" w:eastAsia="仿宋_GB2312" w:cs="仿宋_GB2312"/>
          <w:color w:val="auto"/>
          <w:sz w:val="32"/>
          <w:szCs w:val="32"/>
          <w:highlight w:val="none"/>
          <w:u w:val="none" w:color="auto"/>
          <w:lang w:eastAsia="zh-CN"/>
        </w:rPr>
        <w:t>居</w:t>
      </w:r>
      <w:r>
        <w:rPr>
          <w:rFonts w:hint="eastAsia" w:ascii="仿宋_GB2312" w:hAnsi="仿宋_GB2312" w:eastAsia="仿宋_GB2312" w:cs="仿宋_GB2312"/>
          <w:color w:val="auto"/>
          <w:sz w:val="32"/>
          <w:szCs w:val="32"/>
          <w:highlight w:val="none"/>
          <w:u w:val="none" w:color="auto"/>
        </w:rPr>
        <w:t>住情况应由其</w:t>
      </w:r>
      <w:r>
        <w:rPr>
          <w:rFonts w:hint="eastAsia" w:ascii="仿宋_GB2312" w:hAnsi="仿宋_GB2312" w:eastAsia="仿宋_GB2312" w:cs="仿宋_GB2312"/>
          <w:color w:val="auto"/>
          <w:sz w:val="32"/>
          <w:szCs w:val="32"/>
          <w:highlight w:val="none"/>
          <w:u w:val="none" w:color="auto"/>
          <w:lang w:eastAsia="zh-CN"/>
        </w:rPr>
        <w:t>居</w:t>
      </w:r>
      <w:r>
        <w:rPr>
          <w:rFonts w:hint="eastAsia" w:ascii="仿宋_GB2312" w:hAnsi="仿宋_GB2312" w:eastAsia="仿宋_GB2312" w:cs="仿宋_GB2312"/>
          <w:color w:val="auto"/>
          <w:sz w:val="32"/>
          <w:szCs w:val="32"/>
          <w:highlight w:val="none"/>
          <w:u w:val="none" w:color="auto"/>
        </w:rPr>
        <w:t>住地</w:t>
      </w:r>
      <w:r>
        <w:rPr>
          <w:rFonts w:hint="eastAsia" w:ascii="仿宋_GB2312" w:hAnsi="仿宋_GB2312" w:eastAsia="仿宋_GB2312" w:cs="仿宋_GB2312"/>
          <w:color w:val="auto"/>
          <w:sz w:val="32"/>
          <w:szCs w:val="32"/>
          <w:highlight w:val="none"/>
          <w:u w:val="none" w:color="auto"/>
          <w:lang w:eastAsia="zh-CN"/>
        </w:rPr>
        <w:t>所在的</w:t>
      </w:r>
      <w:r>
        <w:rPr>
          <w:rFonts w:hint="eastAsia" w:ascii="仿宋_GB2312" w:hAnsi="仿宋_GB2312" w:eastAsia="仿宋_GB2312" w:cs="仿宋_GB2312"/>
          <w:color w:val="auto"/>
          <w:sz w:val="32"/>
          <w:szCs w:val="32"/>
          <w:highlight w:val="none"/>
          <w:u w:val="none" w:color="auto"/>
        </w:rPr>
        <w:t>社区</w:t>
      </w:r>
      <w:r>
        <w:rPr>
          <w:rFonts w:hint="eastAsia" w:ascii="仿宋_GB2312" w:hAnsi="仿宋_GB2312" w:eastAsia="仿宋_GB2312" w:cs="仿宋_GB2312"/>
          <w:color w:val="auto"/>
          <w:sz w:val="32"/>
          <w:szCs w:val="32"/>
          <w:highlight w:val="none"/>
          <w:u w:val="none" w:color="auto"/>
          <w:lang w:eastAsia="zh-CN"/>
        </w:rPr>
        <w:t>（村）</w:t>
      </w:r>
      <w:r>
        <w:rPr>
          <w:rFonts w:hint="eastAsia" w:ascii="仿宋_GB2312" w:hAnsi="仿宋_GB2312" w:eastAsia="仿宋_GB2312" w:cs="仿宋_GB2312"/>
          <w:color w:val="auto"/>
          <w:sz w:val="32"/>
          <w:szCs w:val="32"/>
          <w:highlight w:val="none"/>
          <w:u w:val="none" w:color="auto"/>
        </w:rPr>
        <w:t>居委会提供</w:t>
      </w:r>
      <w:r>
        <w:rPr>
          <w:rFonts w:hint="eastAsia" w:ascii="仿宋_GB2312" w:hAnsi="仿宋_GB2312" w:eastAsia="仿宋_GB2312" w:cs="仿宋_GB2312"/>
          <w:color w:val="auto"/>
          <w:sz w:val="32"/>
          <w:szCs w:val="32"/>
          <w:highlight w:val="none"/>
          <w:u w:val="none" w:color="auto"/>
          <w:lang w:eastAsia="zh-CN"/>
        </w:rPr>
        <w:t>电子</w:t>
      </w:r>
      <w:r>
        <w:rPr>
          <w:rFonts w:hint="eastAsia" w:ascii="仿宋_GB2312" w:hAnsi="仿宋_GB2312" w:eastAsia="仿宋_GB2312" w:cs="仿宋_GB2312"/>
          <w:color w:val="auto"/>
          <w:sz w:val="32"/>
          <w:szCs w:val="32"/>
          <w:highlight w:val="none"/>
          <w:u w:val="none" w:color="auto"/>
        </w:rPr>
        <w:t>居住证明。</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outlineLvl w:val="9"/>
        <w:rPr>
          <w:rFonts w:hint="eastAsia" w:ascii="黑体" w:hAnsi="黑体" w:eastAsia="黑体" w:cs="黑体"/>
          <w:b w:val="0"/>
          <w:bCs/>
          <w:color w:val="auto"/>
          <w:sz w:val="32"/>
          <w:szCs w:val="32"/>
          <w:highlight w:val="none"/>
          <w:u w:val="none" w:color="auto"/>
        </w:rPr>
      </w:pPr>
      <w:r>
        <w:rPr>
          <w:rFonts w:hint="eastAsia" w:ascii="黑体" w:hAnsi="黑体" w:eastAsia="黑体" w:cs="黑体"/>
          <w:b w:val="0"/>
          <w:bCs/>
          <w:color w:val="auto"/>
          <w:kern w:val="0"/>
          <w:sz w:val="32"/>
          <w:szCs w:val="32"/>
          <w:highlight w:val="none"/>
          <w:u w:val="none" w:color="auto"/>
          <w:lang w:eastAsia="zh-CN"/>
        </w:rPr>
        <w:t>三</w:t>
      </w:r>
      <w:r>
        <w:rPr>
          <w:rFonts w:hint="eastAsia" w:ascii="黑体" w:hAnsi="黑体" w:eastAsia="黑体" w:cs="黑体"/>
          <w:b w:val="0"/>
          <w:bCs/>
          <w:color w:val="auto"/>
          <w:kern w:val="0"/>
          <w:sz w:val="32"/>
          <w:szCs w:val="32"/>
          <w:highlight w:val="none"/>
          <w:u w:val="none" w:color="auto"/>
        </w:rPr>
        <w:t>、积分项目和</w:t>
      </w:r>
      <w:r>
        <w:rPr>
          <w:rFonts w:hint="eastAsia" w:ascii="黑体" w:hAnsi="黑体" w:eastAsia="黑体" w:cs="黑体"/>
          <w:b w:val="0"/>
          <w:bCs/>
          <w:color w:val="auto"/>
          <w:sz w:val="32"/>
          <w:szCs w:val="32"/>
          <w:highlight w:val="none"/>
          <w:u w:val="none" w:color="auto"/>
        </w:rPr>
        <w:t xml:space="preserve">计算办法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outlineLvl w:val="9"/>
        <w:rPr>
          <w:rFonts w:hint="eastAsia" w:ascii="仿宋_GB2312" w:hAnsi="仿宋_GB2312" w:eastAsia="仿宋_GB2312" w:cs="仿宋_GB2312"/>
          <w:color w:val="auto"/>
          <w:sz w:val="32"/>
          <w:szCs w:val="32"/>
          <w:highlight w:val="none"/>
          <w:u w:val="none" w:color="auto"/>
        </w:rPr>
      </w:pPr>
      <w:r>
        <w:rPr>
          <w:rFonts w:hint="eastAsia" w:ascii="仿宋_GB2312" w:hAnsi="仿宋_GB2312" w:eastAsia="仿宋_GB2312" w:cs="仿宋_GB2312"/>
          <w:color w:val="auto"/>
          <w:sz w:val="32"/>
          <w:szCs w:val="32"/>
          <w:highlight w:val="none"/>
          <w:u w:val="none" w:color="auto"/>
        </w:rPr>
        <w:t>入学积分按照</w:t>
      </w:r>
      <w:r>
        <w:rPr>
          <w:rFonts w:hint="eastAsia" w:ascii="仿宋_GB2312" w:hAnsi="仿宋_GB2312" w:eastAsia="仿宋_GB2312" w:cs="仿宋_GB2312"/>
          <w:color w:val="auto"/>
          <w:sz w:val="32"/>
          <w:szCs w:val="32"/>
          <w:highlight w:val="none"/>
          <w:u w:val="none" w:color="auto"/>
          <w:lang w:eastAsia="zh-CN"/>
        </w:rPr>
        <w:t>务工社保积分</w:t>
      </w:r>
      <w:r>
        <w:rPr>
          <w:rFonts w:hint="eastAsia" w:ascii="仿宋_GB2312" w:hAnsi="仿宋_GB2312" w:eastAsia="仿宋_GB2312" w:cs="仿宋_GB2312"/>
          <w:color w:val="auto"/>
          <w:sz w:val="32"/>
          <w:szCs w:val="32"/>
          <w:highlight w:val="none"/>
          <w:u w:val="none" w:color="auto"/>
        </w:rPr>
        <w:t>、</w:t>
      </w:r>
      <w:r>
        <w:rPr>
          <w:rFonts w:hint="eastAsia" w:ascii="仿宋_GB2312" w:hAnsi="仿宋_GB2312" w:eastAsia="仿宋_GB2312" w:cs="仿宋_GB2312"/>
          <w:color w:val="auto"/>
          <w:sz w:val="32"/>
          <w:szCs w:val="32"/>
          <w:highlight w:val="none"/>
          <w:u w:val="none" w:color="auto"/>
          <w:lang w:eastAsia="zh-CN"/>
        </w:rPr>
        <w:t>稳定居住积分</w:t>
      </w:r>
      <w:r>
        <w:rPr>
          <w:rFonts w:hint="eastAsia" w:ascii="仿宋_GB2312" w:hAnsi="仿宋_GB2312" w:eastAsia="仿宋_GB2312" w:cs="仿宋_GB2312"/>
          <w:color w:val="auto"/>
          <w:sz w:val="32"/>
          <w:szCs w:val="32"/>
          <w:highlight w:val="none"/>
          <w:u w:val="none" w:color="auto"/>
        </w:rPr>
        <w:t>和</w:t>
      </w:r>
      <w:r>
        <w:rPr>
          <w:rFonts w:hint="eastAsia" w:ascii="仿宋_GB2312" w:hAnsi="仿宋_GB2312" w:eastAsia="仿宋_GB2312" w:cs="仿宋_GB2312"/>
          <w:color w:val="auto"/>
          <w:sz w:val="32"/>
          <w:szCs w:val="32"/>
          <w:highlight w:val="none"/>
          <w:u w:val="none" w:color="auto"/>
          <w:lang w:eastAsia="zh-CN"/>
        </w:rPr>
        <w:t>计划生育积分</w:t>
      </w:r>
      <w:r>
        <w:rPr>
          <w:rFonts w:hint="eastAsia" w:ascii="仿宋_GB2312" w:hAnsi="仿宋_GB2312" w:eastAsia="仿宋_GB2312" w:cs="仿宋_GB2312"/>
          <w:color w:val="auto"/>
          <w:sz w:val="32"/>
          <w:szCs w:val="32"/>
          <w:highlight w:val="none"/>
          <w:u w:val="none" w:color="auto"/>
        </w:rPr>
        <w:t>等三部分计算积分</w:t>
      </w:r>
      <w:r>
        <w:rPr>
          <w:rFonts w:hint="eastAsia" w:ascii="仿宋_GB2312" w:hAnsi="仿宋_GB2312" w:eastAsia="仿宋_GB2312" w:cs="仿宋_GB2312"/>
          <w:color w:val="auto"/>
          <w:sz w:val="32"/>
          <w:szCs w:val="32"/>
          <w:highlight w:val="none"/>
          <w:u w:val="none" w:color="auto"/>
          <w:lang w:eastAsia="zh-CN"/>
        </w:rPr>
        <w:t>，总分</w:t>
      </w:r>
      <w:r>
        <w:rPr>
          <w:rFonts w:hint="eastAsia" w:ascii="仿宋_GB2312" w:hAnsi="仿宋_GB2312" w:eastAsia="仿宋_GB2312" w:cs="仿宋_GB2312"/>
          <w:color w:val="auto"/>
          <w:sz w:val="32"/>
          <w:szCs w:val="32"/>
          <w:highlight w:val="none"/>
          <w:u w:val="none" w:color="auto"/>
          <w:lang w:val="en-US" w:eastAsia="zh-CN"/>
        </w:rPr>
        <w:t>1</w:t>
      </w:r>
      <w:r>
        <w:rPr>
          <w:rFonts w:hint="default" w:ascii="仿宋_GB2312" w:hAnsi="仿宋_GB2312" w:eastAsia="仿宋_GB2312" w:cs="仿宋_GB2312"/>
          <w:color w:val="auto"/>
          <w:sz w:val="32"/>
          <w:szCs w:val="32"/>
          <w:highlight w:val="none"/>
          <w:u w:val="none" w:color="auto"/>
          <w:lang w:val="en-US" w:eastAsia="zh-CN"/>
        </w:rPr>
        <w:t>2</w:t>
      </w:r>
      <w:r>
        <w:rPr>
          <w:rFonts w:hint="eastAsia" w:ascii="仿宋_GB2312" w:hAnsi="仿宋_GB2312" w:eastAsia="仿宋_GB2312" w:cs="仿宋_GB2312"/>
          <w:color w:val="auto"/>
          <w:sz w:val="32"/>
          <w:szCs w:val="32"/>
          <w:highlight w:val="none"/>
          <w:u w:val="none" w:color="auto"/>
          <w:lang w:val="en-US" w:eastAsia="zh-CN"/>
        </w:rPr>
        <w:t>0分</w:t>
      </w:r>
      <w:r>
        <w:rPr>
          <w:rFonts w:hint="eastAsia" w:ascii="仿宋_GB2312" w:hAnsi="仿宋_GB2312" w:eastAsia="仿宋_GB2312" w:cs="仿宋_GB2312"/>
          <w:color w:val="auto"/>
          <w:sz w:val="32"/>
          <w:szCs w:val="32"/>
          <w:highlight w:val="none"/>
          <w:u w:val="none" w:color="auto"/>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outlineLvl w:val="9"/>
        <w:rPr>
          <w:rFonts w:hint="eastAsia" w:ascii="楷体_GB2312" w:hAnsi="楷体_GB2312" w:eastAsia="楷体_GB2312" w:cs="楷体_GB2312"/>
          <w:b/>
          <w:bCs/>
          <w:color w:val="auto"/>
          <w:sz w:val="32"/>
          <w:szCs w:val="32"/>
          <w:highlight w:val="none"/>
          <w:u w:val="none" w:color="auto"/>
        </w:rPr>
      </w:pPr>
      <w:r>
        <w:rPr>
          <w:rFonts w:hint="eastAsia" w:ascii="楷体_GB2312" w:hAnsi="楷体_GB2312" w:eastAsia="楷体_GB2312" w:cs="楷体_GB2312"/>
          <w:b/>
          <w:color w:val="auto"/>
          <w:sz w:val="32"/>
          <w:szCs w:val="32"/>
          <w:highlight w:val="none"/>
          <w:u w:val="none" w:color="auto"/>
        </w:rPr>
        <w:t>（一）</w:t>
      </w:r>
      <w:r>
        <w:rPr>
          <w:rFonts w:hint="eastAsia" w:ascii="楷体_GB2312" w:hAnsi="楷体_GB2312" w:eastAsia="楷体_GB2312" w:cs="楷体_GB2312"/>
          <w:b/>
          <w:bCs/>
          <w:color w:val="auto"/>
          <w:sz w:val="32"/>
          <w:szCs w:val="32"/>
          <w:highlight w:val="none"/>
          <w:u w:val="none" w:color="auto"/>
          <w:lang w:eastAsia="zh-CN"/>
        </w:rPr>
        <w:t>务工社保积分（总分</w:t>
      </w:r>
      <w:r>
        <w:rPr>
          <w:rFonts w:hint="eastAsia" w:ascii="楷体_GB2312" w:hAnsi="楷体_GB2312" w:eastAsia="楷体_GB2312" w:cs="楷体_GB2312"/>
          <w:b/>
          <w:bCs/>
          <w:color w:val="auto"/>
          <w:sz w:val="32"/>
          <w:szCs w:val="32"/>
          <w:highlight w:val="none"/>
          <w:u w:val="none" w:color="auto"/>
          <w:lang w:val="en-US" w:eastAsia="zh-CN"/>
        </w:rPr>
        <w:t>58</w:t>
      </w:r>
      <w:r>
        <w:rPr>
          <w:rFonts w:hint="eastAsia" w:ascii="楷体_GB2312" w:hAnsi="楷体_GB2312" w:eastAsia="楷体_GB2312" w:cs="楷体_GB2312"/>
          <w:b/>
          <w:bCs/>
          <w:color w:val="auto"/>
          <w:sz w:val="32"/>
          <w:szCs w:val="32"/>
          <w:highlight w:val="none"/>
          <w:u w:val="none" w:color="auto"/>
        </w:rPr>
        <w:t>分</w:t>
      </w:r>
      <w:r>
        <w:rPr>
          <w:rFonts w:hint="eastAsia" w:ascii="楷体_GB2312" w:hAnsi="楷体_GB2312" w:eastAsia="楷体_GB2312" w:cs="楷体_GB2312"/>
          <w:b/>
          <w:bCs/>
          <w:color w:val="auto"/>
          <w:sz w:val="32"/>
          <w:szCs w:val="32"/>
          <w:highlight w:val="none"/>
          <w:u w:val="none" w:color="auto"/>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outlineLvl w:val="9"/>
        <w:rPr>
          <w:rFonts w:hint="eastAsia" w:ascii="仿宋_GB2312" w:hAnsi="仿宋_GB2312" w:eastAsia="仿宋_GB2312" w:cs="仿宋_GB2312"/>
          <w:color w:val="auto"/>
          <w:sz w:val="32"/>
          <w:szCs w:val="32"/>
          <w:highlight w:val="none"/>
          <w:u w:val="none" w:color="auto"/>
          <w:lang w:val="en-US" w:eastAsia="zh-CN"/>
        </w:rPr>
      </w:pPr>
      <w:r>
        <w:rPr>
          <w:rFonts w:hint="eastAsia" w:ascii="仿宋_GB2312" w:hAnsi="仿宋_GB2312" w:eastAsia="仿宋_GB2312" w:cs="仿宋_GB2312"/>
          <w:color w:val="auto"/>
          <w:sz w:val="32"/>
          <w:szCs w:val="32"/>
          <w:highlight w:val="none"/>
          <w:u w:val="none" w:color="auto"/>
          <w:lang w:val="en-US" w:eastAsia="zh-CN"/>
        </w:rPr>
        <w:t>1.随迁子女父（母）（主申请方）在工作单位参加厦门市社会保险累计每满一年（12个月）积4分，</w:t>
      </w:r>
      <w:r>
        <w:rPr>
          <w:rFonts w:hint="eastAsia" w:ascii="仿宋_GB2312" w:hAnsi="仿宋_GB2312" w:eastAsia="仿宋_GB2312" w:cs="仿宋_GB2312"/>
          <w:color w:val="auto"/>
          <w:kern w:val="0"/>
          <w:sz w:val="32"/>
          <w:szCs w:val="32"/>
          <w:highlight w:val="none"/>
          <w:u w:val="none" w:color="auto"/>
        </w:rPr>
        <w:t>不足12个月的按实际月份/12个月*4分计算得分，</w:t>
      </w:r>
      <w:r>
        <w:rPr>
          <w:rFonts w:hint="eastAsia" w:ascii="仿宋_GB2312" w:hAnsi="仿宋_GB2312" w:eastAsia="仿宋_GB2312" w:cs="仿宋_GB2312"/>
          <w:color w:val="auto"/>
          <w:kern w:val="0"/>
          <w:sz w:val="32"/>
          <w:szCs w:val="32"/>
          <w:highlight w:val="none"/>
          <w:u w:val="none" w:color="auto"/>
          <w:lang w:eastAsia="zh-CN"/>
        </w:rPr>
        <w:t>以实际缴交月份累计得分，</w:t>
      </w:r>
      <w:r>
        <w:rPr>
          <w:rFonts w:hint="eastAsia" w:ascii="仿宋_GB2312" w:hAnsi="仿宋_GB2312" w:eastAsia="仿宋_GB2312" w:cs="仿宋_GB2312"/>
          <w:color w:val="auto"/>
          <w:kern w:val="0"/>
          <w:sz w:val="32"/>
          <w:szCs w:val="32"/>
          <w:highlight w:val="none"/>
          <w:u w:val="none" w:color="auto"/>
        </w:rPr>
        <w:t>补缴的月份不予计算得分</w:t>
      </w:r>
      <w:r>
        <w:rPr>
          <w:rFonts w:hint="eastAsia" w:ascii="仿宋_GB2312" w:hAnsi="仿宋_GB2312" w:eastAsia="仿宋_GB2312" w:cs="仿宋_GB2312"/>
          <w:color w:val="auto"/>
          <w:kern w:val="0"/>
          <w:sz w:val="32"/>
          <w:szCs w:val="32"/>
          <w:highlight w:val="none"/>
          <w:u w:val="none" w:color="auto"/>
          <w:lang w:eastAsia="zh-CN"/>
        </w:rPr>
        <w:t>。</w:t>
      </w:r>
      <w:r>
        <w:rPr>
          <w:rFonts w:ascii="仿宋_GB2312" w:hAnsi="仿宋_GB2312" w:eastAsia="仿宋_GB2312" w:cs="仿宋_GB2312"/>
          <w:color w:val="auto"/>
          <w:sz w:val="32"/>
          <w:szCs w:val="32"/>
          <w:highlight w:val="none"/>
          <w:u w:val="none" w:color="auto"/>
        </w:rPr>
        <w:t>本项满分48分。</w:t>
      </w:r>
    </w:p>
    <w:p>
      <w:pPr>
        <w:keepNext w:val="0"/>
        <w:keepLines w:val="0"/>
        <w:pageBreakBefore w:val="0"/>
        <w:widowControl w:val="0"/>
        <w:kinsoku/>
        <w:wordWrap/>
        <w:overflowPunct/>
        <w:topLinePunct w:val="0"/>
        <w:autoSpaceDE/>
        <w:autoSpaceDN/>
        <w:bidi w:val="0"/>
        <w:adjustRightInd/>
        <w:spacing w:before="0" w:beforeLines="0" w:after="0" w:afterLines="0" w:line="560" w:lineRule="exact"/>
        <w:ind w:left="0" w:leftChars="0" w:right="0" w:rightChars="0" w:firstLine="640" w:firstLineChars="200"/>
        <w:jc w:val="both"/>
        <w:outlineLvl w:val="9"/>
        <w:rPr>
          <w:rFonts w:hint="eastAsia" w:ascii="仿宋_GB2312" w:hAnsi="仿宋_GB2312" w:eastAsia="仿宋_GB2312" w:cs="仿宋_GB2312"/>
          <w:color w:val="auto"/>
          <w:sz w:val="32"/>
          <w:szCs w:val="32"/>
          <w:highlight w:val="none"/>
          <w:u w:val="none" w:color="auto"/>
        </w:rPr>
      </w:pPr>
      <w:r>
        <w:rPr>
          <w:rFonts w:hint="eastAsia" w:ascii="仿宋_GB2312" w:hAnsi="仿宋_GB2312" w:eastAsia="仿宋_GB2312" w:cs="仿宋_GB2312"/>
          <w:color w:val="auto"/>
          <w:sz w:val="32"/>
          <w:szCs w:val="32"/>
          <w:highlight w:val="none"/>
          <w:u w:val="none" w:color="auto"/>
          <w:lang w:val="en-US" w:eastAsia="zh-CN"/>
        </w:rPr>
        <w:t>2.随迁子女父（母）双方均在厦门居住（副申请方近6个月须在厦有居住记录）、务工的，可以一方作为主申请方计算积分，另一方作为副申请方。副申请方在厦门市参加社会保险的年限按累计每满一年（12个月）积2分，</w:t>
      </w:r>
      <w:r>
        <w:rPr>
          <w:rFonts w:hint="eastAsia" w:ascii="仿宋_GB2312" w:hAnsi="仿宋_GB2312" w:eastAsia="仿宋_GB2312" w:cs="仿宋_GB2312"/>
          <w:color w:val="auto"/>
          <w:kern w:val="0"/>
          <w:sz w:val="32"/>
          <w:szCs w:val="32"/>
          <w:highlight w:val="none"/>
          <w:u w:val="none" w:color="auto"/>
        </w:rPr>
        <w:t>不足12个月的按实际月份/12个月*2分计算得分，</w:t>
      </w:r>
      <w:r>
        <w:rPr>
          <w:rFonts w:hint="eastAsia" w:ascii="仿宋_GB2312" w:hAnsi="仿宋_GB2312" w:eastAsia="仿宋_GB2312" w:cs="仿宋_GB2312"/>
          <w:color w:val="auto"/>
          <w:kern w:val="0"/>
          <w:sz w:val="32"/>
          <w:szCs w:val="32"/>
          <w:highlight w:val="none"/>
          <w:u w:val="none" w:color="auto"/>
          <w:lang w:eastAsia="zh-CN"/>
        </w:rPr>
        <w:t>以实际缴交月份累计得分，</w:t>
      </w:r>
      <w:r>
        <w:rPr>
          <w:rFonts w:hint="eastAsia" w:ascii="仿宋_GB2312" w:hAnsi="仿宋_GB2312" w:eastAsia="仿宋_GB2312" w:cs="仿宋_GB2312"/>
          <w:color w:val="auto"/>
          <w:kern w:val="0"/>
          <w:sz w:val="32"/>
          <w:szCs w:val="32"/>
          <w:highlight w:val="none"/>
          <w:u w:val="none" w:color="auto"/>
        </w:rPr>
        <w:t>补缴的月份不予计算得分</w:t>
      </w:r>
      <w:r>
        <w:rPr>
          <w:rFonts w:hint="eastAsia" w:ascii="仿宋_GB2312" w:hAnsi="仿宋_GB2312" w:eastAsia="仿宋_GB2312" w:cs="仿宋_GB2312"/>
          <w:color w:val="auto"/>
          <w:kern w:val="0"/>
          <w:sz w:val="32"/>
          <w:szCs w:val="32"/>
          <w:highlight w:val="none"/>
          <w:u w:val="none" w:color="auto"/>
          <w:lang w:eastAsia="zh-CN"/>
        </w:rPr>
        <w:t>。</w:t>
      </w:r>
      <w:r>
        <w:rPr>
          <w:rFonts w:ascii="仿宋_GB2312" w:hAnsi="仿宋_GB2312" w:eastAsia="仿宋_GB2312" w:cs="仿宋_GB2312"/>
          <w:color w:val="auto"/>
          <w:sz w:val="32"/>
          <w:szCs w:val="32"/>
          <w:highlight w:val="none"/>
          <w:u w:val="none" w:color="auto"/>
        </w:rPr>
        <w:t>本项满分10分</w:t>
      </w:r>
      <w:r>
        <w:rPr>
          <w:rFonts w:hint="eastAsia" w:ascii="仿宋_GB2312" w:hAnsi="仿宋_GB2312" w:eastAsia="仿宋_GB2312" w:cs="仿宋_GB2312"/>
          <w:color w:val="auto"/>
          <w:sz w:val="32"/>
          <w:szCs w:val="32"/>
          <w:highlight w:val="none"/>
          <w:u w:val="none" w:color="auto"/>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outlineLvl w:val="9"/>
        <w:rPr>
          <w:rFonts w:hint="eastAsia" w:ascii="楷体_GB2312" w:hAnsi="楷体_GB2312" w:eastAsia="楷体_GB2312" w:cs="楷体_GB2312"/>
          <w:b/>
          <w:color w:val="auto"/>
          <w:sz w:val="32"/>
          <w:szCs w:val="32"/>
          <w:highlight w:val="none"/>
          <w:u w:val="none" w:color="auto"/>
        </w:rPr>
      </w:pPr>
      <w:r>
        <w:rPr>
          <w:rFonts w:hint="eastAsia" w:ascii="楷体_GB2312" w:hAnsi="楷体_GB2312" w:eastAsia="楷体_GB2312" w:cs="楷体_GB2312"/>
          <w:b/>
          <w:color w:val="auto"/>
          <w:sz w:val="32"/>
          <w:szCs w:val="32"/>
          <w:highlight w:val="none"/>
          <w:u w:val="none" w:color="auto"/>
        </w:rPr>
        <w:t>（二）</w:t>
      </w:r>
      <w:r>
        <w:rPr>
          <w:rFonts w:hint="eastAsia" w:ascii="楷体_GB2312" w:hAnsi="楷体_GB2312" w:eastAsia="楷体_GB2312" w:cs="楷体_GB2312"/>
          <w:b/>
          <w:bCs/>
          <w:color w:val="auto"/>
          <w:sz w:val="32"/>
          <w:szCs w:val="32"/>
          <w:highlight w:val="none"/>
          <w:u w:val="none" w:color="auto"/>
          <w:lang w:eastAsia="zh-CN"/>
        </w:rPr>
        <w:t>稳定居住积分（总分</w:t>
      </w:r>
      <w:r>
        <w:rPr>
          <w:rFonts w:hint="default" w:ascii="楷体_GB2312" w:hAnsi="楷体_GB2312" w:eastAsia="楷体_GB2312" w:cs="楷体_GB2312"/>
          <w:b/>
          <w:bCs/>
          <w:color w:val="auto"/>
          <w:sz w:val="32"/>
          <w:szCs w:val="32"/>
          <w:highlight w:val="none"/>
          <w:u w:val="none" w:color="auto"/>
          <w:lang w:val="en-US" w:eastAsia="zh-CN"/>
        </w:rPr>
        <w:t>57</w:t>
      </w:r>
      <w:r>
        <w:rPr>
          <w:rFonts w:hint="eastAsia" w:ascii="楷体_GB2312" w:hAnsi="楷体_GB2312" w:eastAsia="楷体_GB2312" w:cs="楷体_GB2312"/>
          <w:b/>
          <w:bCs/>
          <w:color w:val="auto"/>
          <w:sz w:val="32"/>
          <w:szCs w:val="32"/>
          <w:highlight w:val="none"/>
          <w:u w:val="none" w:color="auto"/>
        </w:rPr>
        <w:t>分</w:t>
      </w:r>
      <w:r>
        <w:rPr>
          <w:rFonts w:hint="eastAsia" w:ascii="楷体_GB2312" w:hAnsi="楷体_GB2312" w:eastAsia="楷体_GB2312" w:cs="楷体_GB2312"/>
          <w:b/>
          <w:bCs/>
          <w:color w:val="auto"/>
          <w:sz w:val="32"/>
          <w:szCs w:val="32"/>
          <w:highlight w:val="none"/>
          <w:u w:val="none" w:color="auto"/>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outlineLvl w:val="9"/>
        <w:rPr>
          <w:rFonts w:hint="eastAsia" w:ascii="仿宋_GB2312" w:hAnsi="仿宋_GB2312" w:eastAsia="仿宋_GB2312" w:cs="仿宋_GB2312"/>
          <w:color w:val="auto"/>
          <w:sz w:val="32"/>
          <w:szCs w:val="32"/>
          <w:highlight w:val="none"/>
          <w:u w:val="none" w:color="auto"/>
        </w:rPr>
      </w:pPr>
      <w:r>
        <w:rPr>
          <w:rFonts w:hint="eastAsia" w:ascii="仿宋_GB2312" w:hAnsi="仿宋_GB2312" w:eastAsia="仿宋_GB2312" w:cs="仿宋_GB2312"/>
          <w:color w:val="auto"/>
          <w:sz w:val="32"/>
          <w:szCs w:val="32"/>
          <w:highlight w:val="none"/>
          <w:u w:val="none" w:color="auto"/>
          <w:lang w:val="en-US" w:eastAsia="zh-CN"/>
        </w:rPr>
        <w:t>1.</w:t>
      </w:r>
      <w:r>
        <w:rPr>
          <w:rFonts w:hint="eastAsia" w:ascii="仿宋_GB2312" w:hAnsi="仿宋_GB2312" w:eastAsia="仿宋_GB2312" w:cs="仿宋_GB2312"/>
          <w:color w:val="auto"/>
          <w:sz w:val="32"/>
          <w:szCs w:val="32"/>
          <w:highlight w:val="none"/>
          <w:u w:val="none" w:color="auto"/>
        </w:rPr>
        <w:t>随迁子女父（母）</w:t>
      </w:r>
      <w:r>
        <w:rPr>
          <w:rFonts w:hint="eastAsia" w:ascii="仿宋_GB2312" w:hAnsi="仿宋_GB2312" w:eastAsia="仿宋_GB2312" w:cs="仿宋_GB2312"/>
          <w:color w:val="auto"/>
          <w:sz w:val="32"/>
          <w:szCs w:val="32"/>
          <w:highlight w:val="none"/>
          <w:u w:val="none" w:color="auto"/>
          <w:lang w:eastAsia="zh-CN"/>
        </w:rPr>
        <w:t>（主申请方）一方</w:t>
      </w:r>
      <w:r>
        <w:rPr>
          <w:rFonts w:hint="eastAsia" w:ascii="仿宋_GB2312" w:hAnsi="仿宋_GB2312" w:eastAsia="仿宋_GB2312" w:cs="仿宋_GB2312"/>
          <w:color w:val="auto"/>
          <w:sz w:val="32"/>
          <w:szCs w:val="32"/>
          <w:highlight w:val="none"/>
          <w:u w:val="none" w:color="auto"/>
        </w:rPr>
        <w:t>在厦门市</w:t>
      </w:r>
      <w:r>
        <w:rPr>
          <w:rFonts w:hint="eastAsia" w:ascii="仿宋_GB2312" w:hAnsi="仿宋_GB2312" w:eastAsia="仿宋_GB2312" w:cs="仿宋_GB2312"/>
          <w:color w:val="auto"/>
          <w:sz w:val="32"/>
          <w:szCs w:val="32"/>
          <w:highlight w:val="none"/>
          <w:u w:val="none" w:color="auto"/>
          <w:lang w:eastAsia="zh-CN"/>
        </w:rPr>
        <w:t>居</w:t>
      </w:r>
      <w:r>
        <w:rPr>
          <w:rFonts w:hint="eastAsia" w:ascii="仿宋_GB2312" w:hAnsi="仿宋_GB2312" w:eastAsia="仿宋_GB2312" w:cs="仿宋_GB2312"/>
          <w:color w:val="auto"/>
          <w:sz w:val="32"/>
          <w:szCs w:val="32"/>
          <w:highlight w:val="none"/>
          <w:u w:val="none" w:color="auto"/>
        </w:rPr>
        <w:t>住</w:t>
      </w:r>
      <w:r>
        <w:rPr>
          <w:rFonts w:hint="eastAsia" w:ascii="仿宋_GB2312" w:hAnsi="仿宋_GB2312" w:eastAsia="仿宋_GB2312" w:cs="仿宋_GB2312"/>
          <w:color w:val="auto"/>
          <w:sz w:val="32"/>
          <w:szCs w:val="32"/>
          <w:highlight w:val="none"/>
          <w:u w:val="none" w:color="auto"/>
          <w:lang w:eastAsia="zh-CN"/>
        </w:rPr>
        <w:t>累计每满一年（</w:t>
      </w:r>
      <w:r>
        <w:rPr>
          <w:rFonts w:hint="eastAsia" w:ascii="仿宋_GB2312" w:hAnsi="仿宋_GB2312" w:eastAsia="仿宋_GB2312" w:cs="仿宋_GB2312"/>
          <w:color w:val="auto"/>
          <w:sz w:val="32"/>
          <w:szCs w:val="32"/>
          <w:highlight w:val="none"/>
          <w:u w:val="none" w:color="auto"/>
          <w:lang w:val="en-US" w:eastAsia="zh-CN"/>
        </w:rPr>
        <w:t>365天</w:t>
      </w:r>
      <w:r>
        <w:rPr>
          <w:rFonts w:hint="eastAsia" w:ascii="仿宋_GB2312" w:hAnsi="仿宋_GB2312" w:eastAsia="仿宋_GB2312" w:cs="仿宋_GB2312"/>
          <w:color w:val="auto"/>
          <w:sz w:val="32"/>
          <w:szCs w:val="32"/>
          <w:highlight w:val="none"/>
          <w:u w:val="none" w:color="auto"/>
          <w:lang w:eastAsia="zh-CN"/>
        </w:rPr>
        <w:t>）积</w:t>
      </w:r>
      <w:r>
        <w:rPr>
          <w:rFonts w:hint="eastAsia" w:ascii="仿宋_GB2312" w:hAnsi="仿宋_GB2312" w:eastAsia="仿宋_GB2312" w:cs="仿宋_GB2312"/>
          <w:color w:val="auto"/>
          <w:sz w:val="32"/>
          <w:szCs w:val="32"/>
          <w:highlight w:val="none"/>
          <w:u w:val="none" w:color="auto"/>
          <w:lang w:val="en-US" w:eastAsia="zh-CN"/>
        </w:rPr>
        <w:t>2分</w:t>
      </w:r>
      <w:r>
        <w:rPr>
          <w:rFonts w:hint="eastAsia" w:ascii="仿宋_GB2312" w:hAnsi="仿宋_GB2312" w:eastAsia="仿宋_GB2312" w:cs="仿宋_GB2312"/>
          <w:color w:val="auto"/>
          <w:sz w:val="32"/>
          <w:szCs w:val="32"/>
          <w:highlight w:val="none"/>
          <w:u w:val="none" w:color="auto"/>
        </w:rPr>
        <w:t>，不足</w:t>
      </w:r>
      <w:r>
        <w:rPr>
          <w:rFonts w:hint="eastAsia" w:ascii="仿宋_GB2312" w:hAnsi="仿宋_GB2312" w:eastAsia="仿宋_GB2312" w:cs="仿宋_GB2312"/>
          <w:color w:val="auto"/>
          <w:sz w:val="32"/>
          <w:szCs w:val="32"/>
          <w:highlight w:val="none"/>
          <w:u w:val="none" w:color="auto"/>
          <w:lang w:val="en-US" w:eastAsia="zh-CN"/>
        </w:rPr>
        <w:t>12个月</w:t>
      </w:r>
      <w:r>
        <w:rPr>
          <w:rFonts w:hint="eastAsia" w:ascii="仿宋_GB2312" w:hAnsi="仿宋_GB2312" w:eastAsia="仿宋_GB2312" w:cs="仿宋_GB2312"/>
          <w:color w:val="auto"/>
          <w:sz w:val="32"/>
          <w:szCs w:val="32"/>
          <w:highlight w:val="none"/>
          <w:u w:val="none" w:color="auto"/>
        </w:rPr>
        <w:t>的按实际天数/365天*2分计算得分</w:t>
      </w:r>
      <w:r>
        <w:rPr>
          <w:rFonts w:hint="eastAsia" w:ascii="仿宋_GB2312" w:hAnsi="仿宋_GB2312" w:eastAsia="仿宋_GB2312" w:cs="仿宋_GB2312"/>
          <w:color w:val="auto"/>
          <w:sz w:val="32"/>
          <w:szCs w:val="32"/>
          <w:highlight w:val="none"/>
          <w:u w:val="none" w:color="auto"/>
          <w:lang w:eastAsia="zh-CN"/>
        </w:rPr>
        <w:t>，以实际居住天数累计得分，</w:t>
      </w:r>
      <w:r>
        <w:rPr>
          <w:rFonts w:ascii="仿宋_GB2312" w:hAnsi="仿宋_GB2312" w:eastAsia="仿宋_GB2312" w:cs="仿宋_GB2312"/>
          <w:color w:val="auto"/>
          <w:sz w:val="32"/>
          <w:szCs w:val="32"/>
          <w:highlight w:val="none"/>
          <w:u w:val="none" w:color="auto"/>
        </w:rPr>
        <w:t>本项满分24分</w:t>
      </w:r>
      <w:r>
        <w:rPr>
          <w:rFonts w:hint="eastAsia" w:ascii="仿宋_GB2312" w:hAnsi="仿宋_GB2312" w:eastAsia="仿宋_GB2312" w:cs="仿宋_GB2312"/>
          <w:color w:val="auto"/>
          <w:sz w:val="32"/>
          <w:szCs w:val="32"/>
          <w:highlight w:val="none"/>
          <w:u w:val="none" w:color="auto"/>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outlineLvl w:val="9"/>
        <w:rPr>
          <w:rFonts w:hint="eastAsia" w:ascii="仿宋_GB2312" w:hAnsi="仿宋_GB2312" w:eastAsia="仿宋_GB2312" w:cs="仿宋_GB2312"/>
          <w:color w:val="auto"/>
          <w:sz w:val="32"/>
          <w:szCs w:val="32"/>
          <w:highlight w:val="none"/>
          <w:u w:val="none" w:color="auto"/>
        </w:rPr>
      </w:pPr>
      <w:r>
        <w:rPr>
          <w:rFonts w:hint="eastAsia" w:ascii="仿宋_GB2312" w:hAnsi="仿宋_GB2312" w:eastAsia="仿宋_GB2312" w:cs="仿宋_GB2312"/>
          <w:color w:val="auto"/>
          <w:sz w:val="32"/>
          <w:szCs w:val="32"/>
          <w:highlight w:val="none"/>
          <w:u w:val="none" w:color="auto"/>
          <w:lang w:val="en-US" w:eastAsia="zh-CN"/>
        </w:rPr>
        <w:t>2.</w:t>
      </w:r>
      <w:r>
        <w:rPr>
          <w:rFonts w:hint="eastAsia" w:ascii="仿宋_GB2312" w:hAnsi="仿宋_GB2312" w:eastAsia="仿宋_GB2312" w:cs="仿宋_GB2312"/>
          <w:color w:val="auto"/>
          <w:sz w:val="32"/>
          <w:szCs w:val="32"/>
          <w:highlight w:val="none"/>
          <w:u w:val="none" w:color="auto"/>
        </w:rPr>
        <w:t>随迁子女父（母）在海沧区购置</w:t>
      </w:r>
      <w:r>
        <w:rPr>
          <w:rFonts w:hint="eastAsia" w:ascii="仿宋_GB2312" w:hAnsi="仿宋_GB2312" w:eastAsia="仿宋_GB2312" w:cs="仿宋_GB2312"/>
          <w:color w:val="auto"/>
          <w:sz w:val="32"/>
          <w:szCs w:val="32"/>
          <w:highlight w:val="none"/>
          <w:u w:val="none" w:color="auto"/>
          <w:lang w:eastAsia="zh-CN"/>
        </w:rPr>
        <w:t>成套居住条件的</w:t>
      </w:r>
      <w:r>
        <w:rPr>
          <w:rFonts w:hint="eastAsia" w:ascii="仿宋_GB2312" w:hAnsi="仿宋_GB2312" w:eastAsia="仿宋_GB2312" w:cs="仿宋_GB2312"/>
          <w:color w:val="auto"/>
          <w:sz w:val="32"/>
          <w:szCs w:val="32"/>
          <w:highlight w:val="none"/>
          <w:u w:val="none" w:color="auto"/>
        </w:rPr>
        <w:t>商品住房（房屋用途应为“住宅”），且其父（母）所占房屋产权的比例超过50%（不含50%）的，得</w:t>
      </w:r>
      <w:r>
        <w:rPr>
          <w:rFonts w:hint="eastAsia" w:ascii="仿宋_GB2312" w:hAnsi="仿宋_GB2312" w:eastAsia="仿宋_GB2312" w:cs="仿宋_GB2312"/>
          <w:color w:val="auto"/>
          <w:sz w:val="32"/>
          <w:szCs w:val="32"/>
          <w:highlight w:val="none"/>
          <w:u w:val="none" w:color="auto"/>
          <w:lang w:val="en-US" w:eastAsia="zh-CN"/>
        </w:rPr>
        <w:t>24</w:t>
      </w:r>
      <w:r>
        <w:rPr>
          <w:rFonts w:hint="eastAsia" w:ascii="仿宋_GB2312" w:hAnsi="仿宋_GB2312" w:eastAsia="仿宋_GB2312" w:cs="仿宋_GB2312"/>
          <w:color w:val="auto"/>
          <w:sz w:val="32"/>
          <w:szCs w:val="32"/>
          <w:highlight w:val="none"/>
          <w:u w:val="none" w:color="auto"/>
        </w:rPr>
        <w:t>分；</w:t>
      </w:r>
      <w:r>
        <w:rPr>
          <w:rFonts w:hint="eastAsia" w:ascii="仿宋_GB2312" w:hAnsi="仿宋_GB2312" w:eastAsia="仿宋_GB2312" w:cs="仿宋_GB2312"/>
          <w:color w:val="auto"/>
          <w:sz w:val="32"/>
          <w:szCs w:val="32"/>
          <w:highlight w:val="none"/>
          <w:u w:val="none" w:color="auto"/>
          <w:lang w:eastAsia="zh-CN"/>
        </w:rPr>
        <w:t>同一套房产，由随迁子女父（母）共同拥有产权的，可将夫妻二人的产权合并计算。</w:t>
      </w:r>
      <w:r>
        <w:rPr>
          <w:rFonts w:hint="eastAsia" w:ascii="仿宋_GB2312" w:hAnsi="仿宋_GB2312" w:eastAsia="仿宋_GB2312" w:cs="仿宋_GB2312"/>
          <w:color w:val="auto"/>
          <w:sz w:val="32"/>
          <w:szCs w:val="32"/>
          <w:highlight w:val="none"/>
          <w:u w:val="none" w:color="auto"/>
        </w:rPr>
        <w:t>拥有多套房产的，仅按一套计算。</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560" w:lineRule="exact"/>
        <w:ind w:left="0" w:leftChars="0" w:right="0" w:rightChars="0" w:firstLine="640" w:firstLineChars="200"/>
        <w:jc w:val="both"/>
        <w:outlineLvl w:val="9"/>
        <w:rPr>
          <w:rFonts w:hint="eastAsia" w:ascii="仿宋_GB2312" w:hAnsi="仿宋_GB2312" w:eastAsia="仿宋_GB2312" w:cs="仿宋_GB2312"/>
          <w:color w:val="auto"/>
          <w:sz w:val="32"/>
          <w:szCs w:val="32"/>
          <w:highlight w:val="none"/>
          <w:u w:val="none" w:color="auto"/>
        </w:rPr>
      </w:pPr>
      <w:r>
        <w:rPr>
          <w:rFonts w:hint="eastAsia" w:ascii="仿宋_GB2312" w:hAnsi="仿宋_GB2312" w:eastAsia="仿宋_GB2312" w:cs="仿宋_GB2312"/>
          <w:color w:val="auto"/>
          <w:kern w:val="0"/>
          <w:sz w:val="32"/>
          <w:szCs w:val="32"/>
          <w:highlight w:val="none"/>
          <w:u w:val="none" w:color="auto"/>
          <w:lang w:val="en-US" w:eastAsia="zh-CN"/>
        </w:rPr>
        <w:t>3.</w:t>
      </w:r>
      <w:r>
        <w:rPr>
          <w:rFonts w:hint="eastAsia" w:ascii="仿宋_GB2312" w:hAnsi="仿宋_GB2312" w:eastAsia="仿宋_GB2312" w:cs="仿宋_GB2312"/>
          <w:color w:val="auto"/>
          <w:sz w:val="32"/>
          <w:szCs w:val="32"/>
          <w:highlight w:val="none"/>
          <w:u w:val="none" w:color="auto"/>
        </w:rPr>
        <w:t>随迁子女</w:t>
      </w:r>
      <w:r>
        <w:rPr>
          <w:rFonts w:hint="eastAsia" w:ascii="仿宋_GB2312" w:hAnsi="仿宋_GB2312" w:eastAsia="仿宋_GB2312" w:cs="仿宋_GB2312"/>
          <w:color w:val="auto"/>
          <w:kern w:val="0"/>
          <w:sz w:val="32"/>
          <w:szCs w:val="32"/>
          <w:highlight w:val="none"/>
          <w:u w:val="none" w:color="auto"/>
        </w:rPr>
        <w:t>父（母）</w:t>
      </w:r>
      <w:r>
        <w:rPr>
          <w:rFonts w:hint="eastAsia" w:ascii="仿宋_GB2312" w:hAnsi="仿宋_GB2312" w:eastAsia="仿宋_GB2312" w:cs="仿宋_GB2312"/>
          <w:color w:val="auto"/>
          <w:kern w:val="0"/>
          <w:sz w:val="32"/>
          <w:szCs w:val="32"/>
          <w:highlight w:val="none"/>
          <w:u w:val="none" w:color="auto"/>
          <w:lang w:eastAsia="zh-CN"/>
        </w:rPr>
        <w:t>一方（主申请方）居</w:t>
      </w:r>
      <w:r>
        <w:rPr>
          <w:rFonts w:hint="eastAsia" w:ascii="仿宋_GB2312" w:hAnsi="仿宋_GB2312" w:eastAsia="仿宋_GB2312" w:cs="仿宋_GB2312"/>
          <w:color w:val="auto"/>
          <w:kern w:val="0"/>
          <w:sz w:val="32"/>
          <w:szCs w:val="32"/>
          <w:highlight w:val="none"/>
          <w:u w:val="none" w:color="auto"/>
        </w:rPr>
        <w:t>住</w:t>
      </w:r>
      <w:r>
        <w:rPr>
          <w:rFonts w:hint="eastAsia" w:ascii="仿宋_GB2312" w:hAnsi="仿宋_GB2312" w:eastAsia="仿宋_GB2312" w:cs="仿宋_GB2312"/>
          <w:color w:val="auto"/>
          <w:kern w:val="0"/>
          <w:sz w:val="32"/>
          <w:szCs w:val="32"/>
          <w:highlight w:val="none"/>
          <w:u w:val="none" w:color="auto"/>
          <w:lang w:eastAsia="zh-CN"/>
        </w:rPr>
        <w:t>地与社会保险缴交地</w:t>
      </w:r>
      <w:r>
        <w:rPr>
          <w:rFonts w:hint="eastAsia" w:ascii="仿宋_GB2312" w:hAnsi="仿宋_GB2312" w:eastAsia="仿宋_GB2312" w:cs="仿宋_GB2312"/>
          <w:color w:val="auto"/>
          <w:kern w:val="0"/>
          <w:sz w:val="32"/>
          <w:szCs w:val="32"/>
          <w:highlight w:val="none"/>
          <w:u w:val="none" w:color="auto"/>
        </w:rPr>
        <w:t>均在海沧区，并在海沧区申请参加积分入学的，</w:t>
      </w:r>
      <w:r>
        <w:rPr>
          <w:rFonts w:hint="eastAsia" w:ascii="仿宋_GB2312" w:hAnsi="仿宋_GB2312" w:eastAsia="仿宋_GB2312" w:cs="仿宋_GB2312"/>
          <w:color w:val="auto"/>
          <w:kern w:val="0"/>
          <w:sz w:val="32"/>
          <w:szCs w:val="32"/>
          <w:highlight w:val="none"/>
          <w:u w:val="none" w:color="auto"/>
          <w:lang w:eastAsia="zh-CN"/>
        </w:rPr>
        <w:t>累计每满一年（</w:t>
      </w:r>
      <w:r>
        <w:rPr>
          <w:rFonts w:hint="eastAsia" w:ascii="仿宋_GB2312" w:hAnsi="仿宋_GB2312" w:eastAsia="仿宋_GB2312" w:cs="仿宋_GB2312"/>
          <w:color w:val="auto"/>
          <w:kern w:val="0"/>
          <w:sz w:val="32"/>
          <w:szCs w:val="32"/>
          <w:highlight w:val="none"/>
          <w:u w:val="none" w:color="auto"/>
          <w:lang w:val="en-US" w:eastAsia="zh-CN"/>
        </w:rPr>
        <w:t>12个月</w:t>
      </w:r>
      <w:r>
        <w:rPr>
          <w:rFonts w:hint="eastAsia" w:ascii="仿宋_GB2312" w:hAnsi="仿宋_GB2312" w:eastAsia="仿宋_GB2312" w:cs="仿宋_GB2312"/>
          <w:color w:val="auto"/>
          <w:kern w:val="0"/>
          <w:sz w:val="32"/>
          <w:szCs w:val="32"/>
          <w:highlight w:val="none"/>
          <w:u w:val="none" w:color="auto"/>
          <w:lang w:eastAsia="zh-CN"/>
        </w:rPr>
        <w:t>）积</w:t>
      </w:r>
      <w:r>
        <w:rPr>
          <w:rFonts w:hint="eastAsia" w:ascii="仿宋_GB2312" w:hAnsi="仿宋_GB2312" w:eastAsia="仿宋_GB2312" w:cs="仿宋_GB2312"/>
          <w:color w:val="auto"/>
          <w:kern w:val="0"/>
          <w:sz w:val="32"/>
          <w:szCs w:val="32"/>
          <w:highlight w:val="none"/>
          <w:u w:val="none" w:color="auto"/>
          <w:lang w:val="en-US" w:eastAsia="zh-CN"/>
        </w:rPr>
        <w:t>1分</w:t>
      </w:r>
      <w:r>
        <w:rPr>
          <w:rFonts w:hint="eastAsia" w:ascii="仿宋_GB2312" w:hAnsi="仿宋_GB2312" w:eastAsia="仿宋_GB2312" w:cs="仿宋_GB2312"/>
          <w:color w:val="auto"/>
          <w:sz w:val="32"/>
          <w:szCs w:val="32"/>
          <w:highlight w:val="none"/>
          <w:u w:val="none" w:color="auto"/>
        </w:rPr>
        <w:t>，不足一年的按实际月数/12个月*1分计算得分</w:t>
      </w:r>
      <w:r>
        <w:rPr>
          <w:rFonts w:hint="eastAsia" w:ascii="仿宋_GB2312" w:hAnsi="仿宋_GB2312" w:eastAsia="仿宋_GB2312" w:cs="仿宋_GB2312"/>
          <w:color w:val="auto"/>
          <w:sz w:val="32"/>
          <w:szCs w:val="32"/>
          <w:highlight w:val="none"/>
          <w:u w:val="none" w:color="auto"/>
          <w:lang w:eastAsia="zh-CN"/>
        </w:rPr>
        <w:t>，</w:t>
      </w:r>
      <w:r>
        <w:rPr>
          <w:rFonts w:hint="eastAsia" w:ascii="仿宋_GB2312" w:hAnsi="仿宋_GB2312" w:eastAsia="仿宋_GB2312" w:cs="仿宋_GB2312"/>
          <w:color w:val="auto"/>
          <w:kern w:val="0"/>
          <w:sz w:val="32"/>
          <w:szCs w:val="32"/>
          <w:highlight w:val="none"/>
          <w:u w:val="none" w:color="auto"/>
          <w:lang w:eastAsia="zh-CN"/>
        </w:rPr>
        <w:t>以实际居住月数累计得分，</w:t>
      </w:r>
      <w:r>
        <w:rPr>
          <w:rFonts w:ascii="仿宋_GB2312" w:hAnsi="仿宋_GB2312" w:eastAsia="仿宋_GB2312" w:cs="仿宋_GB2312"/>
          <w:color w:val="auto"/>
          <w:sz w:val="32"/>
          <w:szCs w:val="32"/>
          <w:highlight w:val="none"/>
          <w:u w:val="none" w:color="auto"/>
        </w:rPr>
        <w:t>本项满分9分</w:t>
      </w:r>
      <w:r>
        <w:rPr>
          <w:rFonts w:hint="eastAsia" w:ascii="仿宋_GB2312" w:hAnsi="仿宋_GB2312" w:eastAsia="仿宋_GB2312" w:cs="仿宋_GB2312"/>
          <w:color w:val="auto"/>
          <w:sz w:val="32"/>
          <w:szCs w:val="32"/>
          <w:highlight w:val="none"/>
          <w:u w:val="none" w:color="auto"/>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outlineLvl w:val="9"/>
        <w:rPr>
          <w:rFonts w:hint="eastAsia" w:ascii="楷体_GB2312" w:hAnsi="楷体_GB2312" w:eastAsia="楷体_GB2312" w:cs="楷体_GB2312"/>
          <w:b/>
          <w:bCs/>
          <w:color w:val="auto"/>
          <w:kern w:val="0"/>
          <w:sz w:val="32"/>
          <w:szCs w:val="32"/>
          <w:highlight w:val="none"/>
          <w:u w:val="none" w:color="auto"/>
          <w:lang w:val="en-US" w:eastAsia="zh-CN"/>
        </w:rPr>
      </w:pPr>
      <w:r>
        <w:rPr>
          <w:rFonts w:hint="eastAsia" w:ascii="楷体_GB2312" w:hAnsi="楷体_GB2312" w:eastAsia="楷体_GB2312" w:cs="楷体_GB2312"/>
          <w:b/>
          <w:bCs/>
          <w:color w:val="auto"/>
          <w:kern w:val="0"/>
          <w:sz w:val="32"/>
          <w:szCs w:val="32"/>
          <w:highlight w:val="none"/>
          <w:u w:val="none" w:color="auto"/>
          <w:lang w:eastAsia="zh-CN"/>
        </w:rPr>
        <w:t>（三）计划生育积分（总分</w:t>
      </w:r>
      <w:r>
        <w:rPr>
          <w:rFonts w:hint="default" w:ascii="楷体_GB2312" w:hAnsi="楷体_GB2312" w:eastAsia="楷体_GB2312" w:cs="楷体_GB2312"/>
          <w:b/>
          <w:bCs/>
          <w:color w:val="auto"/>
          <w:kern w:val="0"/>
          <w:sz w:val="32"/>
          <w:szCs w:val="32"/>
          <w:highlight w:val="none"/>
          <w:u w:val="none" w:color="auto"/>
          <w:lang w:val="en-US" w:eastAsia="zh-CN"/>
        </w:rPr>
        <w:t>5</w:t>
      </w:r>
      <w:r>
        <w:rPr>
          <w:rFonts w:hint="eastAsia" w:ascii="楷体_GB2312" w:hAnsi="楷体_GB2312" w:eastAsia="楷体_GB2312" w:cs="楷体_GB2312"/>
          <w:b/>
          <w:bCs/>
          <w:color w:val="auto"/>
          <w:kern w:val="0"/>
          <w:sz w:val="32"/>
          <w:szCs w:val="32"/>
          <w:highlight w:val="none"/>
          <w:u w:val="none" w:color="auto"/>
          <w:lang w:val="en-US" w:eastAsia="zh-CN"/>
        </w:rPr>
        <w:t>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outlineLvl w:val="9"/>
        <w:rPr>
          <w:rFonts w:hint="eastAsia" w:ascii="仿宋_GB2312" w:hAnsi="仿宋_GB2312" w:eastAsia="仿宋_GB2312" w:cs="仿宋_GB2312"/>
          <w:color w:val="auto"/>
          <w:kern w:val="0"/>
          <w:sz w:val="32"/>
          <w:szCs w:val="32"/>
          <w:highlight w:val="none"/>
          <w:u w:val="none" w:color="auto"/>
        </w:rPr>
      </w:pPr>
      <w:r>
        <w:rPr>
          <w:rFonts w:hint="eastAsia" w:ascii="仿宋_GB2312" w:hAnsi="仿宋_GB2312" w:eastAsia="仿宋_GB2312" w:cs="仿宋_GB2312"/>
          <w:color w:val="auto"/>
          <w:kern w:val="0"/>
          <w:sz w:val="32"/>
          <w:szCs w:val="32"/>
          <w:highlight w:val="none"/>
          <w:u w:val="none" w:color="auto"/>
        </w:rPr>
        <w:t>随迁子女出生时符合计划生育政策的，得</w:t>
      </w:r>
      <w:r>
        <w:rPr>
          <w:rFonts w:hint="default" w:ascii="仿宋_GB2312" w:hAnsi="仿宋_GB2312" w:eastAsia="仿宋_GB2312" w:cs="仿宋_GB2312"/>
          <w:color w:val="auto"/>
          <w:kern w:val="0"/>
          <w:sz w:val="32"/>
          <w:szCs w:val="32"/>
          <w:highlight w:val="none"/>
          <w:u w:val="none" w:color="auto"/>
          <w:lang w:val="en-US"/>
        </w:rPr>
        <w:t>5</w:t>
      </w:r>
      <w:r>
        <w:rPr>
          <w:rFonts w:hint="eastAsia" w:ascii="仿宋_GB2312" w:hAnsi="仿宋_GB2312" w:eastAsia="仿宋_GB2312" w:cs="仿宋_GB2312"/>
          <w:color w:val="auto"/>
          <w:kern w:val="0"/>
          <w:sz w:val="32"/>
          <w:szCs w:val="32"/>
          <w:highlight w:val="none"/>
          <w:u w:val="none" w:color="auto"/>
        </w:rPr>
        <w:t>分</w:t>
      </w:r>
      <w:r>
        <w:rPr>
          <w:rFonts w:hint="eastAsia" w:ascii="仿宋_GB2312" w:hAnsi="仿宋_GB2312" w:eastAsia="仿宋_GB2312" w:cs="仿宋_GB2312"/>
          <w:color w:val="auto"/>
          <w:kern w:val="0"/>
          <w:sz w:val="32"/>
          <w:szCs w:val="32"/>
          <w:highlight w:val="none"/>
          <w:u w:val="none" w:color="auto"/>
          <w:lang w:eastAsia="zh-CN"/>
        </w:rPr>
        <w:t>。</w:t>
      </w:r>
      <w:r>
        <w:rPr>
          <w:rFonts w:hint="eastAsia" w:ascii="仿宋_GB2312" w:hAnsi="仿宋_GB2312" w:eastAsia="仿宋_GB2312" w:cs="仿宋_GB2312"/>
          <w:color w:val="auto"/>
          <w:kern w:val="0"/>
          <w:sz w:val="32"/>
          <w:szCs w:val="32"/>
          <w:highlight w:val="none"/>
          <w:u w:val="none" w:color="auto"/>
        </w:rPr>
        <w:t>违反计划生育政策</w:t>
      </w:r>
      <w:r>
        <w:rPr>
          <w:rFonts w:hint="eastAsia" w:ascii="仿宋_GB2312" w:hAnsi="仿宋_GB2312" w:eastAsia="仿宋_GB2312" w:cs="仿宋_GB2312"/>
          <w:color w:val="auto"/>
          <w:kern w:val="0"/>
          <w:sz w:val="32"/>
          <w:szCs w:val="32"/>
          <w:highlight w:val="none"/>
          <w:u w:val="none" w:color="auto"/>
          <w:lang w:eastAsia="zh-CN"/>
        </w:rPr>
        <w:t>，无论是否</w:t>
      </w:r>
      <w:r>
        <w:rPr>
          <w:rFonts w:hint="eastAsia" w:ascii="仿宋_GB2312" w:hAnsi="仿宋_GB2312" w:eastAsia="仿宋_GB2312" w:cs="仿宋_GB2312"/>
          <w:color w:val="auto"/>
          <w:kern w:val="0"/>
          <w:sz w:val="32"/>
          <w:szCs w:val="32"/>
          <w:highlight w:val="none"/>
          <w:u w:val="none" w:color="auto"/>
        </w:rPr>
        <w:t>已接受处理</w:t>
      </w:r>
      <w:r>
        <w:rPr>
          <w:rFonts w:hint="eastAsia" w:ascii="仿宋_GB2312" w:hAnsi="仿宋_GB2312" w:eastAsia="仿宋_GB2312" w:cs="仿宋_GB2312"/>
          <w:color w:val="auto"/>
          <w:kern w:val="0"/>
          <w:sz w:val="32"/>
          <w:szCs w:val="32"/>
          <w:highlight w:val="none"/>
          <w:u w:val="none" w:color="auto"/>
          <w:lang w:eastAsia="zh-CN"/>
        </w:rPr>
        <w:t>均</w:t>
      </w:r>
      <w:r>
        <w:rPr>
          <w:rFonts w:hint="eastAsia" w:ascii="仿宋_GB2312" w:hAnsi="仿宋_GB2312" w:eastAsia="仿宋_GB2312" w:cs="仿宋_GB2312"/>
          <w:color w:val="auto"/>
          <w:kern w:val="0"/>
          <w:sz w:val="32"/>
          <w:szCs w:val="32"/>
          <w:highlight w:val="none"/>
          <w:u w:val="none" w:color="auto"/>
        </w:rPr>
        <w:t>不得分。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outlineLvl w:val="9"/>
        <w:rPr>
          <w:rFonts w:hint="eastAsia" w:ascii="黑体" w:hAnsi="黑体" w:eastAsia="黑体" w:cs="黑体"/>
          <w:b w:val="0"/>
          <w:bCs/>
          <w:color w:val="auto"/>
          <w:sz w:val="32"/>
          <w:szCs w:val="32"/>
          <w:highlight w:val="none"/>
          <w:u w:val="none" w:color="auto"/>
        </w:rPr>
      </w:pPr>
      <w:r>
        <w:rPr>
          <w:rFonts w:hint="eastAsia" w:ascii="黑体" w:hAnsi="黑体" w:eastAsia="黑体" w:cs="黑体"/>
          <w:b w:val="0"/>
          <w:bCs/>
          <w:color w:val="auto"/>
          <w:sz w:val="32"/>
          <w:szCs w:val="32"/>
          <w:highlight w:val="none"/>
          <w:u w:val="none" w:color="auto"/>
          <w:lang w:eastAsia="zh-CN"/>
        </w:rPr>
        <w:t>四</w:t>
      </w:r>
      <w:r>
        <w:rPr>
          <w:rFonts w:hint="eastAsia" w:ascii="黑体" w:hAnsi="黑体" w:eastAsia="黑体" w:cs="黑体"/>
          <w:b w:val="0"/>
          <w:bCs/>
          <w:color w:val="auto"/>
          <w:sz w:val="32"/>
          <w:szCs w:val="32"/>
          <w:highlight w:val="none"/>
          <w:u w:val="none" w:color="auto"/>
        </w:rPr>
        <w:t>、积分排序方法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outlineLvl w:val="9"/>
        <w:rPr>
          <w:rFonts w:hint="eastAsia" w:ascii="仿宋_GB2312" w:hAnsi="仿宋_GB2312" w:eastAsia="仿宋_GB2312" w:cs="仿宋_GB2312"/>
          <w:color w:val="auto"/>
          <w:sz w:val="32"/>
          <w:szCs w:val="32"/>
          <w:highlight w:val="none"/>
          <w:u w:val="none" w:color="auto"/>
          <w:lang w:eastAsia="zh-CN"/>
        </w:rPr>
      </w:pPr>
      <w:r>
        <w:rPr>
          <w:rFonts w:hint="eastAsia" w:ascii="仿宋_GB2312" w:hAnsi="仿宋_GB2312" w:eastAsia="仿宋_GB2312" w:cs="仿宋_GB2312"/>
          <w:color w:val="auto"/>
          <w:sz w:val="32"/>
          <w:szCs w:val="32"/>
          <w:highlight w:val="none"/>
          <w:u w:val="none" w:color="auto"/>
        </w:rPr>
        <w:t>申请人总积分精确到小数点后两位数（四舍五入后），分数出现相同并列时，依次按照以下项目积分进行同分排序：是否</w:t>
      </w:r>
      <w:r>
        <w:rPr>
          <w:rFonts w:hint="eastAsia" w:ascii="仿宋_GB2312" w:hAnsi="仿宋_GB2312" w:eastAsia="仿宋_GB2312" w:cs="仿宋_GB2312"/>
          <w:color w:val="auto"/>
          <w:sz w:val="32"/>
          <w:szCs w:val="32"/>
          <w:highlight w:val="none"/>
          <w:u w:val="none" w:color="auto"/>
          <w:lang w:eastAsia="zh-CN"/>
        </w:rPr>
        <w:t>在海沧区</w:t>
      </w:r>
      <w:r>
        <w:rPr>
          <w:rFonts w:hint="eastAsia" w:ascii="仿宋_GB2312" w:hAnsi="仿宋_GB2312" w:eastAsia="仿宋_GB2312" w:cs="仿宋_GB2312"/>
          <w:color w:val="auto"/>
          <w:sz w:val="32"/>
          <w:szCs w:val="32"/>
          <w:highlight w:val="none"/>
          <w:u w:val="none" w:color="auto"/>
        </w:rPr>
        <w:t>购房</w:t>
      </w:r>
      <w:r>
        <w:rPr>
          <w:rFonts w:hint="eastAsia" w:ascii="仿宋_GB2312" w:hAnsi="仿宋_GB2312" w:eastAsia="仿宋_GB2312" w:cs="仿宋_GB2312"/>
          <w:color w:val="auto"/>
          <w:sz w:val="32"/>
          <w:szCs w:val="32"/>
          <w:highlight w:val="none"/>
          <w:u w:val="none" w:color="auto"/>
          <w:lang w:eastAsia="zh-CN"/>
        </w:rPr>
        <w:t>、在厦门市</w:t>
      </w:r>
      <w:r>
        <w:rPr>
          <w:rFonts w:hint="eastAsia" w:ascii="仿宋_GB2312" w:hAnsi="仿宋_GB2312" w:eastAsia="仿宋_GB2312" w:cs="仿宋_GB2312"/>
          <w:color w:val="auto"/>
          <w:sz w:val="32"/>
          <w:szCs w:val="32"/>
          <w:highlight w:val="none"/>
          <w:u w:val="none" w:color="auto"/>
        </w:rPr>
        <w:t>缴交社保</w:t>
      </w:r>
      <w:r>
        <w:rPr>
          <w:rFonts w:hint="eastAsia" w:ascii="仿宋_GB2312" w:hAnsi="仿宋_GB2312" w:eastAsia="仿宋_GB2312" w:cs="仿宋_GB2312"/>
          <w:color w:val="auto"/>
          <w:sz w:val="32"/>
          <w:szCs w:val="32"/>
          <w:highlight w:val="none"/>
          <w:u w:val="none" w:color="auto"/>
          <w:lang w:eastAsia="zh-CN"/>
        </w:rPr>
        <w:t>年限</w:t>
      </w:r>
      <w:r>
        <w:rPr>
          <w:rFonts w:hint="eastAsia" w:ascii="仿宋_GB2312" w:hAnsi="仿宋_GB2312" w:eastAsia="仿宋_GB2312" w:cs="仿宋_GB2312"/>
          <w:color w:val="auto"/>
          <w:sz w:val="32"/>
          <w:szCs w:val="32"/>
          <w:highlight w:val="none"/>
          <w:u w:val="none" w:color="auto"/>
        </w:rPr>
        <w:t>、</w:t>
      </w:r>
      <w:r>
        <w:rPr>
          <w:rFonts w:hint="eastAsia" w:ascii="仿宋_GB2312" w:hAnsi="仿宋_GB2312" w:eastAsia="仿宋_GB2312" w:cs="仿宋_GB2312"/>
          <w:color w:val="auto"/>
          <w:sz w:val="32"/>
          <w:szCs w:val="32"/>
          <w:highlight w:val="none"/>
          <w:u w:val="none" w:color="auto"/>
          <w:lang w:eastAsia="zh-CN"/>
        </w:rPr>
        <w:t>在海沧区居</w:t>
      </w:r>
      <w:r>
        <w:rPr>
          <w:rFonts w:hint="eastAsia" w:ascii="仿宋_GB2312" w:hAnsi="仿宋_GB2312" w:eastAsia="仿宋_GB2312" w:cs="仿宋_GB2312"/>
          <w:color w:val="auto"/>
          <w:sz w:val="32"/>
          <w:szCs w:val="32"/>
          <w:highlight w:val="none"/>
          <w:u w:val="none" w:color="auto"/>
        </w:rPr>
        <w:t>住</w:t>
      </w:r>
      <w:r>
        <w:rPr>
          <w:rFonts w:hint="eastAsia" w:ascii="仿宋_GB2312" w:hAnsi="仿宋_GB2312" w:eastAsia="仿宋_GB2312" w:cs="仿宋_GB2312"/>
          <w:color w:val="auto"/>
          <w:sz w:val="32"/>
          <w:szCs w:val="32"/>
          <w:highlight w:val="none"/>
          <w:u w:val="none" w:color="auto"/>
          <w:lang w:eastAsia="zh-CN"/>
        </w:rPr>
        <w:t>年限、计生状况。若按上述项目同分排序后积分名次仍相同的，则按随机原则排序。</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outlineLvl w:val="9"/>
        <w:rPr>
          <w:rFonts w:hint="eastAsia" w:ascii="黑体" w:hAnsi="黑体" w:eastAsia="黑体" w:cs="黑体"/>
          <w:b w:val="0"/>
          <w:bCs/>
          <w:color w:val="auto"/>
          <w:sz w:val="32"/>
          <w:szCs w:val="32"/>
          <w:highlight w:val="none"/>
          <w:u w:val="none" w:color="auto"/>
        </w:rPr>
      </w:pPr>
      <w:r>
        <w:rPr>
          <w:rFonts w:hint="eastAsia" w:ascii="黑体" w:hAnsi="黑体" w:eastAsia="黑体" w:cs="黑体"/>
          <w:b w:val="0"/>
          <w:bCs/>
          <w:color w:val="auto"/>
          <w:sz w:val="32"/>
          <w:szCs w:val="32"/>
          <w:highlight w:val="none"/>
          <w:u w:val="none" w:color="auto"/>
          <w:lang w:eastAsia="zh-CN"/>
        </w:rPr>
        <w:t>五</w:t>
      </w:r>
      <w:r>
        <w:rPr>
          <w:rFonts w:hint="eastAsia" w:ascii="黑体" w:hAnsi="黑体" w:eastAsia="黑体" w:cs="黑体"/>
          <w:b w:val="0"/>
          <w:bCs/>
          <w:color w:val="auto"/>
          <w:sz w:val="32"/>
          <w:szCs w:val="32"/>
          <w:highlight w:val="none"/>
          <w:u w:val="none" w:color="auto"/>
        </w:rPr>
        <w:t>、积分入学程序</w:t>
      </w: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outlineLvl w:val="9"/>
        <w:rPr>
          <w:rFonts w:hint="default" w:ascii="仿宋_GB2312" w:hAnsi="仿宋_GB2312" w:eastAsia="仿宋_GB2312" w:cs="仿宋_GB2312"/>
          <w:b w:val="0"/>
          <w:bCs w:val="0"/>
          <w:color w:val="auto"/>
          <w:sz w:val="32"/>
          <w:szCs w:val="32"/>
          <w:highlight w:val="none"/>
          <w:u w:val="none" w:color="auto"/>
          <w:lang w:val="en-US" w:eastAsia="zh-CN"/>
        </w:rPr>
      </w:pPr>
      <w:r>
        <w:rPr>
          <w:rFonts w:hint="eastAsia" w:ascii="楷体_GB2312" w:hAnsi="楷体_GB2312" w:eastAsia="楷体_GB2312" w:cs="楷体_GB2312"/>
          <w:b/>
          <w:bCs/>
          <w:color w:val="auto"/>
          <w:sz w:val="32"/>
          <w:szCs w:val="32"/>
          <w:highlight w:val="none"/>
          <w:u w:val="none" w:color="auto"/>
          <w:lang w:val="en-US" w:eastAsia="zh-CN"/>
        </w:rPr>
        <w:t>（一）</w:t>
      </w:r>
      <w:r>
        <w:rPr>
          <w:rFonts w:hint="eastAsia" w:ascii="楷体_GB2312" w:hAnsi="楷体_GB2312" w:eastAsia="楷体_GB2312" w:cs="楷体_GB2312"/>
          <w:b/>
          <w:bCs/>
          <w:color w:val="auto"/>
          <w:sz w:val="32"/>
          <w:szCs w:val="32"/>
          <w:highlight w:val="none"/>
          <w:u w:val="none" w:color="auto"/>
          <w:lang w:eastAsia="zh-CN"/>
        </w:rPr>
        <w:t>网络</w:t>
      </w:r>
      <w:r>
        <w:rPr>
          <w:rFonts w:hint="eastAsia" w:ascii="楷体_GB2312" w:hAnsi="楷体_GB2312" w:eastAsia="楷体_GB2312" w:cs="楷体_GB2312"/>
          <w:b/>
          <w:bCs/>
          <w:color w:val="auto"/>
          <w:sz w:val="32"/>
          <w:szCs w:val="32"/>
          <w:highlight w:val="none"/>
          <w:u w:val="none" w:color="auto"/>
        </w:rPr>
        <w:t>报名。</w:t>
      </w:r>
      <w:r>
        <w:rPr>
          <w:rFonts w:hint="eastAsia" w:ascii="仿宋_GB2312" w:hAnsi="仿宋_GB2312" w:eastAsia="仿宋_GB2312" w:cs="仿宋_GB2312"/>
          <w:color w:val="auto"/>
          <w:sz w:val="32"/>
          <w:szCs w:val="32"/>
          <w:highlight w:val="none"/>
          <w:u w:val="none" w:color="auto"/>
          <w:lang w:eastAsia="zh-CN"/>
        </w:rPr>
        <w:t>符合参加海沧区积分入学基本条件的随迁子女</w:t>
      </w:r>
      <w:r>
        <w:rPr>
          <w:rFonts w:hint="eastAsia" w:ascii="仿宋_GB2312" w:hAnsi="仿宋_GB2312" w:eastAsia="仿宋_GB2312" w:cs="仿宋_GB2312"/>
          <w:color w:val="auto"/>
          <w:kern w:val="0"/>
          <w:sz w:val="32"/>
          <w:szCs w:val="32"/>
          <w:highlight w:val="none"/>
          <w:u w:val="none" w:color="auto"/>
        </w:rPr>
        <w:t>可于</w:t>
      </w:r>
      <w:r>
        <w:rPr>
          <w:rFonts w:hint="eastAsia" w:ascii="仿宋_GB2312" w:hAnsi="仿宋_GB2312" w:eastAsia="仿宋_GB2312" w:cs="仿宋_GB2312"/>
          <w:color w:val="auto"/>
          <w:kern w:val="0"/>
          <w:sz w:val="32"/>
          <w:szCs w:val="32"/>
          <w:highlight w:val="none"/>
          <w:u w:val="none" w:color="auto"/>
          <w:lang w:val="en-US" w:eastAsia="zh-CN"/>
        </w:rPr>
        <w:t>4</w:t>
      </w:r>
      <w:r>
        <w:rPr>
          <w:rFonts w:hint="eastAsia" w:ascii="仿宋_GB2312" w:hAnsi="仿宋_GB2312" w:eastAsia="仿宋_GB2312" w:cs="仿宋_GB2312"/>
          <w:color w:val="auto"/>
          <w:kern w:val="0"/>
          <w:sz w:val="32"/>
          <w:szCs w:val="32"/>
          <w:highlight w:val="none"/>
          <w:u w:val="none" w:color="auto"/>
        </w:rPr>
        <w:t>月</w:t>
      </w:r>
      <w:r>
        <w:rPr>
          <w:rFonts w:hint="eastAsia" w:ascii="仿宋_GB2312" w:hAnsi="仿宋_GB2312" w:eastAsia="仿宋_GB2312" w:cs="仿宋_GB2312"/>
          <w:color w:val="auto"/>
          <w:kern w:val="0"/>
          <w:sz w:val="32"/>
          <w:szCs w:val="32"/>
          <w:highlight w:val="none"/>
          <w:u w:val="none" w:color="auto"/>
          <w:lang w:val="en-US" w:eastAsia="zh-CN"/>
        </w:rPr>
        <w:t>19</w:t>
      </w:r>
      <w:r>
        <w:rPr>
          <w:rFonts w:hint="eastAsia" w:ascii="仿宋_GB2312" w:hAnsi="仿宋_GB2312" w:eastAsia="仿宋_GB2312" w:cs="仿宋_GB2312"/>
          <w:color w:val="auto"/>
          <w:kern w:val="0"/>
          <w:sz w:val="32"/>
          <w:szCs w:val="32"/>
          <w:highlight w:val="none"/>
          <w:u w:val="none" w:color="auto"/>
        </w:rPr>
        <w:t>日</w:t>
      </w:r>
      <w:r>
        <w:rPr>
          <w:rFonts w:hint="eastAsia" w:ascii="仿宋_GB2312" w:hAnsi="仿宋_GB2312" w:eastAsia="仿宋_GB2312" w:cs="仿宋_GB2312"/>
          <w:color w:val="auto"/>
          <w:kern w:val="0"/>
          <w:sz w:val="32"/>
          <w:szCs w:val="32"/>
          <w:highlight w:val="none"/>
          <w:u w:val="none" w:color="auto"/>
          <w:lang w:val="en-US" w:eastAsia="zh-CN"/>
        </w:rPr>
        <w:t>-4</w:t>
      </w:r>
      <w:r>
        <w:rPr>
          <w:rFonts w:hint="eastAsia" w:ascii="仿宋_GB2312" w:hAnsi="仿宋_GB2312" w:eastAsia="仿宋_GB2312" w:cs="仿宋_GB2312"/>
          <w:color w:val="auto"/>
          <w:kern w:val="0"/>
          <w:sz w:val="32"/>
          <w:szCs w:val="32"/>
          <w:highlight w:val="none"/>
          <w:u w:val="none" w:color="auto"/>
        </w:rPr>
        <w:t>月</w:t>
      </w:r>
      <w:r>
        <w:rPr>
          <w:rFonts w:hint="eastAsia" w:ascii="仿宋_GB2312" w:hAnsi="仿宋_GB2312" w:eastAsia="仿宋_GB2312" w:cs="仿宋_GB2312"/>
          <w:color w:val="auto"/>
          <w:kern w:val="0"/>
          <w:sz w:val="32"/>
          <w:szCs w:val="32"/>
          <w:highlight w:val="none"/>
          <w:u w:val="none" w:color="auto"/>
          <w:lang w:val="en-US" w:eastAsia="zh-CN"/>
        </w:rPr>
        <w:t>28</w:t>
      </w:r>
      <w:r>
        <w:rPr>
          <w:rFonts w:hint="eastAsia" w:ascii="仿宋_GB2312" w:hAnsi="仿宋_GB2312" w:eastAsia="仿宋_GB2312" w:cs="仿宋_GB2312"/>
          <w:color w:val="auto"/>
          <w:kern w:val="0"/>
          <w:sz w:val="32"/>
          <w:szCs w:val="32"/>
          <w:highlight w:val="none"/>
          <w:u w:val="none" w:color="auto"/>
        </w:rPr>
        <w:t>日期间登陆“</w:t>
      </w:r>
      <w:r>
        <w:rPr>
          <w:rFonts w:hint="eastAsia" w:ascii="仿宋_GB2312" w:hAnsi="仿宋_GB2312" w:eastAsia="仿宋_GB2312" w:cs="仿宋_GB2312"/>
          <w:color w:val="auto"/>
          <w:kern w:val="0"/>
          <w:sz w:val="32"/>
          <w:szCs w:val="32"/>
          <w:highlight w:val="none"/>
          <w:u w:val="none" w:color="auto"/>
          <w:lang w:val="en-US" w:eastAsia="zh-CN"/>
        </w:rPr>
        <w:t>i</w:t>
      </w:r>
      <w:r>
        <w:rPr>
          <w:rFonts w:hint="eastAsia" w:ascii="仿宋_GB2312" w:hAnsi="仿宋_GB2312" w:eastAsia="仿宋_GB2312" w:cs="仿宋_GB2312"/>
          <w:color w:val="auto"/>
          <w:kern w:val="0"/>
          <w:sz w:val="32"/>
          <w:szCs w:val="32"/>
          <w:highlight w:val="none"/>
          <w:u w:val="none" w:color="auto"/>
        </w:rPr>
        <w:t>厦门</w:t>
      </w:r>
      <w:r>
        <w:rPr>
          <w:rFonts w:hint="eastAsia" w:ascii="仿宋_GB2312" w:hAnsi="仿宋_GB2312" w:eastAsia="仿宋_GB2312" w:cs="仿宋_GB2312"/>
          <w:color w:val="auto"/>
          <w:kern w:val="0"/>
          <w:sz w:val="32"/>
          <w:szCs w:val="32"/>
          <w:highlight w:val="none"/>
          <w:u w:val="none" w:color="auto"/>
          <w:lang w:eastAsia="zh-CN"/>
        </w:rPr>
        <w:t>服务</w:t>
      </w:r>
      <w:r>
        <w:rPr>
          <w:rFonts w:hint="eastAsia" w:ascii="仿宋_GB2312" w:hAnsi="仿宋_GB2312" w:eastAsia="仿宋_GB2312" w:cs="仿宋_GB2312"/>
          <w:color w:val="auto"/>
          <w:kern w:val="0"/>
          <w:sz w:val="32"/>
          <w:szCs w:val="32"/>
          <w:highlight w:val="none"/>
          <w:u w:val="none" w:color="auto"/>
        </w:rPr>
        <w:t>平台”（网址：</w:t>
      </w:r>
      <w:r>
        <w:rPr>
          <w:rFonts w:hint="eastAsia" w:ascii="仿宋_GB2312" w:hAnsi="仿宋_GB2312" w:eastAsia="仿宋_GB2312" w:cs="仿宋_GB2312"/>
          <w:color w:val="auto"/>
          <w:kern w:val="0"/>
          <w:sz w:val="32"/>
          <w:szCs w:val="32"/>
          <w:highlight w:val="none"/>
          <w:u w:val="none" w:color="auto"/>
        </w:rPr>
        <w:fldChar w:fldCharType="begin"/>
      </w:r>
      <w:r>
        <w:rPr>
          <w:rFonts w:hint="eastAsia" w:ascii="仿宋_GB2312" w:hAnsi="仿宋_GB2312" w:eastAsia="仿宋_GB2312" w:cs="仿宋_GB2312"/>
          <w:color w:val="auto"/>
          <w:kern w:val="0"/>
          <w:sz w:val="32"/>
          <w:szCs w:val="32"/>
          <w:highlight w:val="none"/>
          <w:u w:val="none" w:color="auto"/>
        </w:rPr>
        <w:instrText xml:space="preserve"> HYPERLINK "http://www.ixm.gov.cn）进行网络报名。也可用手机关注\“I厦门\”微信公众号进行网络报名，并准确如实" </w:instrText>
      </w:r>
      <w:r>
        <w:rPr>
          <w:rFonts w:hint="eastAsia" w:ascii="仿宋_GB2312" w:hAnsi="仿宋_GB2312" w:eastAsia="仿宋_GB2312" w:cs="仿宋_GB2312"/>
          <w:color w:val="auto"/>
          <w:kern w:val="0"/>
          <w:sz w:val="32"/>
          <w:szCs w:val="32"/>
          <w:highlight w:val="none"/>
          <w:u w:val="none" w:color="auto"/>
        </w:rPr>
        <w:fldChar w:fldCharType="separate"/>
      </w:r>
      <w:r>
        <w:rPr>
          <w:rStyle w:val="8"/>
          <w:rFonts w:hint="eastAsia" w:ascii="仿宋_GB2312" w:hAnsi="仿宋_GB2312" w:eastAsia="仿宋_GB2312" w:cs="仿宋_GB2312"/>
          <w:color w:val="auto"/>
          <w:kern w:val="0"/>
          <w:sz w:val="32"/>
          <w:szCs w:val="32"/>
          <w:highlight w:val="none"/>
          <w:u w:val="none" w:color="auto"/>
        </w:rPr>
        <w:t>https://ixm.xm.gov.cn）</w:t>
      </w:r>
      <w:r>
        <w:rPr>
          <w:rStyle w:val="8"/>
          <w:rFonts w:hint="eastAsia" w:ascii="仿宋_GB2312" w:hAnsi="仿宋_GB2312" w:eastAsia="仿宋_GB2312" w:cs="仿宋_GB2312"/>
          <w:color w:val="auto"/>
          <w:kern w:val="0"/>
          <w:sz w:val="32"/>
          <w:szCs w:val="32"/>
          <w:highlight w:val="none"/>
          <w:u w:val="none" w:color="auto"/>
          <w:lang w:eastAsia="zh-CN"/>
        </w:rPr>
        <w:t>进行</w:t>
      </w:r>
      <w:r>
        <w:rPr>
          <w:rStyle w:val="8"/>
          <w:rFonts w:hint="eastAsia" w:ascii="仿宋_GB2312" w:hAnsi="仿宋_GB2312" w:eastAsia="仿宋_GB2312" w:cs="仿宋_GB2312"/>
          <w:color w:val="auto"/>
          <w:kern w:val="0"/>
          <w:sz w:val="32"/>
          <w:szCs w:val="32"/>
          <w:highlight w:val="none"/>
          <w:u w:val="none" w:color="auto"/>
        </w:rPr>
        <w:t>网络报名</w:t>
      </w:r>
      <w:r>
        <w:rPr>
          <w:rStyle w:val="8"/>
          <w:rFonts w:hint="eastAsia" w:ascii="仿宋_GB2312" w:hAnsi="仿宋_GB2312" w:eastAsia="仿宋_GB2312" w:cs="仿宋_GB2312"/>
          <w:color w:val="auto"/>
          <w:kern w:val="0"/>
          <w:sz w:val="32"/>
          <w:szCs w:val="32"/>
          <w:highlight w:val="none"/>
          <w:u w:val="none" w:color="auto"/>
          <w:lang w:eastAsia="zh-CN"/>
        </w:rPr>
        <w:t>，也可用手机关注微信公众号“</w:t>
      </w:r>
      <w:r>
        <w:rPr>
          <w:rStyle w:val="8"/>
          <w:rFonts w:hint="eastAsia" w:ascii="仿宋_GB2312" w:hAnsi="仿宋_GB2312" w:eastAsia="仿宋_GB2312" w:cs="仿宋_GB2312"/>
          <w:color w:val="auto"/>
          <w:kern w:val="0"/>
          <w:sz w:val="32"/>
          <w:szCs w:val="32"/>
          <w:highlight w:val="none"/>
          <w:u w:val="none" w:color="auto"/>
          <w:lang w:val="en-US" w:eastAsia="zh-CN"/>
        </w:rPr>
        <w:t>i厦门</w:t>
      </w:r>
      <w:r>
        <w:rPr>
          <w:rStyle w:val="8"/>
          <w:rFonts w:hint="eastAsia" w:ascii="仿宋_GB2312" w:hAnsi="仿宋_GB2312" w:eastAsia="仿宋_GB2312" w:cs="仿宋_GB2312"/>
          <w:color w:val="auto"/>
          <w:kern w:val="0"/>
          <w:sz w:val="32"/>
          <w:szCs w:val="32"/>
          <w:highlight w:val="none"/>
          <w:u w:val="none" w:color="auto"/>
          <w:lang w:eastAsia="zh-CN"/>
        </w:rPr>
        <w:t>”报名，并准确如实</w:t>
      </w:r>
      <w:r>
        <w:rPr>
          <w:rFonts w:hint="eastAsia" w:ascii="仿宋_GB2312" w:hAnsi="仿宋_GB2312" w:eastAsia="仿宋_GB2312" w:cs="仿宋_GB2312"/>
          <w:color w:val="auto"/>
          <w:kern w:val="0"/>
          <w:sz w:val="32"/>
          <w:szCs w:val="32"/>
          <w:highlight w:val="none"/>
          <w:u w:val="none" w:color="auto"/>
        </w:rPr>
        <w:fldChar w:fldCharType="end"/>
      </w:r>
      <w:r>
        <w:rPr>
          <w:rFonts w:hint="eastAsia" w:ascii="仿宋_GB2312" w:hAnsi="仿宋_GB2312" w:eastAsia="仿宋_GB2312" w:cs="仿宋_GB2312"/>
          <w:color w:val="auto"/>
          <w:kern w:val="0"/>
          <w:sz w:val="32"/>
          <w:szCs w:val="32"/>
          <w:highlight w:val="none"/>
          <w:u w:val="none" w:color="auto"/>
          <w:lang w:val="en-US" w:eastAsia="zh-CN"/>
        </w:rPr>
        <w:t>填写个人信息</w:t>
      </w:r>
      <w:r>
        <w:rPr>
          <w:rFonts w:hint="eastAsia" w:ascii="仿宋_GB2312" w:hAnsi="仿宋_GB2312" w:eastAsia="仿宋_GB2312" w:cs="仿宋_GB2312"/>
          <w:color w:val="auto"/>
          <w:kern w:val="0"/>
          <w:sz w:val="32"/>
          <w:szCs w:val="32"/>
          <w:highlight w:val="none"/>
          <w:u w:val="none" w:color="auto"/>
          <w:lang w:eastAsia="zh-CN"/>
        </w:rPr>
        <w:t>。</w:t>
      </w:r>
      <w:r>
        <w:rPr>
          <w:rFonts w:hint="eastAsia" w:ascii="仿宋_GB2312" w:hAnsi="仿宋_GB2312" w:eastAsia="仿宋_GB2312" w:cs="仿宋_GB2312"/>
          <w:color w:val="auto"/>
          <w:sz w:val="32"/>
          <w:szCs w:val="32"/>
          <w:highlight w:val="none"/>
          <w:u w:val="none" w:color="auto"/>
          <w:lang w:val="en-US" w:eastAsia="zh-CN"/>
        </w:rPr>
        <w:t>错过网络报名的，视为自动放弃在海沧区参加积分入学的资格，不再组织补报名。</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outlineLvl w:val="9"/>
        <w:rPr>
          <w:rFonts w:hint="eastAsia" w:ascii="仿宋_GB2312" w:hAnsi="仿宋_GB2312" w:eastAsia="仿宋_GB2312" w:cs="仿宋_GB2312"/>
          <w:color w:val="auto"/>
          <w:sz w:val="32"/>
          <w:szCs w:val="32"/>
          <w:highlight w:val="none"/>
          <w:u w:val="none" w:color="auto"/>
        </w:rPr>
      </w:pPr>
      <w:r>
        <w:rPr>
          <w:rFonts w:hint="eastAsia" w:ascii="楷体_GB2312" w:hAnsi="楷体_GB2312" w:eastAsia="楷体_GB2312" w:cs="楷体_GB2312"/>
          <w:b/>
          <w:bCs/>
          <w:color w:val="auto"/>
          <w:sz w:val="32"/>
          <w:szCs w:val="32"/>
          <w:highlight w:val="none"/>
          <w:u w:val="none" w:color="auto"/>
          <w:lang w:val="en-US" w:eastAsia="zh-CN"/>
        </w:rPr>
        <w:t>（二）</w:t>
      </w:r>
      <w:r>
        <w:rPr>
          <w:rFonts w:hint="eastAsia" w:ascii="楷体_GB2312" w:hAnsi="楷体_GB2312" w:eastAsia="楷体_GB2312" w:cs="楷体_GB2312"/>
          <w:b/>
          <w:bCs/>
          <w:color w:val="auto"/>
          <w:sz w:val="32"/>
          <w:szCs w:val="32"/>
          <w:highlight w:val="none"/>
          <w:u w:val="none" w:color="auto"/>
        </w:rPr>
        <w:t>审核报名信息。</w:t>
      </w:r>
      <w:r>
        <w:rPr>
          <w:rFonts w:hint="eastAsia" w:ascii="楷体_GB2312" w:hAnsi="楷体_GB2312" w:eastAsia="楷体_GB2312" w:cs="楷体_GB2312"/>
          <w:b w:val="0"/>
          <w:bCs w:val="0"/>
          <w:color w:val="auto"/>
          <w:sz w:val="32"/>
          <w:szCs w:val="32"/>
          <w:highlight w:val="none"/>
          <w:u w:val="none" w:color="auto"/>
          <w:lang w:val="en-US" w:eastAsia="zh-CN"/>
        </w:rPr>
        <w:t>4</w:t>
      </w:r>
      <w:r>
        <w:rPr>
          <w:rFonts w:hint="eastAsia" w:ascii="仿宋_GB2312" w:hAnsi="仿宋_GB2312" w:eastAsia="仿宋_GB2312" w:cs="仿宋_GB2312"/>
          <w:color w:val="auto"/>
          <w:sz w:val="32"/>
          <w:szCs w:val="32"/>
          <w:highlight w:val="none"/>
          <w:u w:val="none" w:color="auto"/>
          <w:lang w:eastAsia="zh-CN"/>
        </w:rPr>
        <w:t>月</w:t>
      </w:r>
      <w:r>
        <w:rPr>
          <w:rFonts w:hint="eastAsia" w:ascii="仿宋_GB2312" w:hAnsi="仿宋_GB2312" w:eastAsia="仿宋_GB2312" w:cs="仿宋_GB2312"/>
          <w:color w:val="auto"/>
          <w:sz w:val="32"/>
          <w:szCs w:val="32"/>
          <w:highlight w:val="none"/>
          <w:u w:val="none" w:color="auto"/>
          <w:lang w:val="en-US" w:eastAsia="zh-CN"/>
        </w:rPr>
        <w:t>29</w:t>
      </w:r>
      <w:r>
        <w:rPr>
          <w:rFonts w:hint="eastAsia" w:ascii="仿宋_GB2312" w:hAnsi="仿宋_GB2312" w:eastAsia="仿宋_GB2312" w:cs="仿宋_GB2312"/>
          <w:color w:val="auto"/>
          <w:sz w:val="32"/>
          <w:szCs w:val="32"/>
          <w:highlight w:val="none"/>
          <w:u w:val="none" w:color="auto"/>
          <w:lang w:eastAsia="zh-CN"/>
        </w:rPr>
        <w:t>日-</w:t>
      </w:r>
      <w:r>
        <w:rPr>
          <w:rFonts w:hint="eastAsia" w:ascii="仿宋_GB2312" w:hAnsi="仿宋_GB2312" w:eastAsia="仿宋_GB2312" w:cs="仿宋_GB2312"/>
          <w:color w:val="auto"/>
          <w:sz w:val="32"/>
          <w:szCs w:val="32"/>
          <w:highlight w:val="none"/>
          <w:u w:val="none" w:color="auto"/>
          <w:lang w:val="en-US" w:eastAsia="zh-CN"/>
        </w:rPr>
        <w:t>5月31日，</w:t>
      </w:r>
      <w:r>
        <w:rPr>
          <w:rFonts w:hint="eastAsia" w:ascii="仿宋_GB2312" w:hAnsi="仿宋_GB2312" w:eastAsia="仿宋_GB2312" w:cs="仿宋_GB2312"/>
          <w:color w:val="auto"/>
          <w:sz w:val="32"/>
          <w:szCs w:val="32"/>
          <w:highlight w:val="none"/>
          <w:u w:val="none" w:color="auto"/>
          <w:lang w:eastAsia="zh-CN"/>
        </w:rPr>
        <w:t>系统根据申请人填报的信息，自动调取</w:t>
      </w:r>
      <w:r>
        <w:rPr>
          <w:rFonts w:hint="eastAsia" w:ascii="仿宋_GB2312" w:hAnsi="仿宋_GB2312" w:eastAsia="仿宋_GB2312" w:cs="仿宋_GB2312"/>
          <w:color w:val="auto"/>
          <w:sz w:val="32"/>
          <w:szCs w:val="32"/>
          <w:highlight w:val="none"/>
          <w:u w:val="none" w:color="auto"/>
        </w:rPr>
        <w:t>申请人的社保、</w:t>
      </w:r>
      <w:r>
        <w:rPr>
          <w:rFonts w:hint="eastAsia" w:ascii="仿宋_GB2312" w:hAnsi="仿宋_GB2312" w:eastAsia="仿宋_GB2312" w:cs="仿宋_GB2312"/>
          <w:color w:val="auto"/>
          <w:sz w:val="32"/>
          <w:szCs w:val="32"/>
          <w:highlight w:val="none"/>
          <w:u w:val="none" w:color="auto"/>
          <w:lang w:eastAsia="zh-CN"/>
        </w:rPr>
        <w:t>居</w:t>
      </w:r>
      <w:r>
        <w:rPr>
          <w:rFonts w:hint="eastAsia" w:ascii="仿宋_GB2312" w:hAnsi="仿宋_GB2312" w:eastAsia="仿宋_GB2312" w:cs="仿宋_GB2312"/>
          <w:color w:val="auto"/>
          <w:sz w:val="32"/>
          <w:szCs w:val="32"/>
          <w:highlight w:val="none"/>
          <w:u w:val="none" w:color="auto"/>
        </w:rPr>
        <w:t>住、房产</w:t>
      </w:r>
      <w:r>
        <w:rPr>
          <w:rFonts w:hint="eastAsia" w:ascii="仿宋_GB2312" w:hAnsi="仿宋_GB2312" w:eastAsia="仿宋_GB2312" w:cs="仿宋_GB2312"/>
          <w:color w:val="auto"/>
          <w:sz w:val="32"/>
          <w:szCs w:val="32"/>
          <w:highlight w:val="none"/>
          <w:u w:val="none" w:color="auto"/>
          <w:lang w:eastAsia="zh-CN"/>
        </w:rPr>
        <w:t>、计生</w:t>
      </w:r>
      <w:r>
        <w:rPr>
          <w:rFonts w:hint="eastAsia" w:ascii="仿宋_GB2312" w:hAnsi="仿宋_GB2312" w:eastAsia="仿宋_GB2312" w:cs="仿宋_GB2312"/>
          <w:color w:val="auto"/>
          <w:sz w:val="32"/>
          <w:szCs w:val="32"/>
          <w:highlight w:val="none"/>
          <w:u w:val="none" w:color="auto"/>
        </w:rPr>
        <w:t>等</w:t>
      </w:r>
      <w:r>
        <w:rPr>
          <w:rFonts w:hint="eastAsia" w:ascii="仿宋_GB2312" w:hAnsi="仿宋_GB2312" w:eastAsia="仿宋_GB2312" w:cs="仿宋_GB2312"/>
          <w:color w:val="auto"/>
          <w:sz w:val="32"/>
          <w:szCs w:val="32"/>
          <w:highlight w:val="none"/>
          <w:u w:val="none" w:color="auto"/>
          <w:lang w:eastAsia="zh-CN"/>
        </w:rPr>
        <w:t>信息进行审核，判断报名者是否符合</w:t>
      </w:r>
      <w:r>
        <w:rPr>
          <w:rFonts w:hint="eastAsia" w:ascii="仿宋_GB2312" w:hAnsi="仿宋_GB2312" w:eastAsia="仿宋_GB2312" w:cs="仿宋_GB2312"/>
          <w:color w:val="auto"/>
          <w:sz w:val="32"/>
          <w:szCs w:val="32"/>
          <w:highlight w:val="none"/>
          <w:u w:val="none" w:color="auto"/>
          <w:lang w:val="en-US" w:eastAsia="zh-CN"/>
        </w:rPr>
        <w:t>2021</w:t>
      </w:r>
      <w:r>
        <w:rPr>
          <w:rFonts w:hint="eastAsia" w:ascii="仿宋_GB2312" w:hAnsi="仿宋_GB2312" w:eastAsia="仿宋_GB2312" w:cs="仿宋_GB2312"/>
          <w:color w:val="auto"/>
          <w:sz w:val="32"/>
          <w:szCs w:val="32"/>
          <w:highlight w:val="none"/>
          <w:u w:val="none" w:color="auto"/>
          <w:lang w:eastAsia="zh-CN"/>
        </w:rPr>
        <w:t>年海沧区随迁子女积分入学条件，符合积分入学基本条件的将</w:t>
      </w:r>
      <w:r>
        <w:rPr>
          <w:rFonts w:hint="eastAsia" w:ascii="仿宋_GB2312" w:hAnsi="仿宋_GB2312" w:eastAsia="仿宋_GB2312" w:cs="仿宋_GB2312"/>
          <w:color w:val="auto"/>
          <w:sz w:val="32"/>
          <w:szCs w:val="32"/>
          <w:highlight w:val="none"/>
          <w:u w:val="none" w:color="auto"/>
        </w:rPr>
        <w:t>试算积分。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outlineLvl w:val="9"/>
        <w:rPr>
          <w:rFonts w:hint="eastAsia" w:ascii="仿宋_GB2312" w:hAnsi="仿宋_GB2312" w:eastAsia="仿宋_GB2312" w:cs="仿宋_GB2312"/>
          <w:color w:val="auto"/>
          <w:sz w:val="32"/>
          <w:szCs w:val="32"/>
          <w:highlight w:val="none"/>
          <w:u w:val="none" w:color="auto"/>
        </w:rPr>
      </w:pPr>
      <w:r>
        <w:rPr>
          <w:rFonts w:hint="eastAsia" w:ascii="楷体_GB2312" w:hAnsi="楷体_GB2312" w:eastAsia="楷体_GB2312" w:cs="楷体_GB2312"/>
          <w:b/>
          <w:bCs/>
          <w:color w:val="auto"/>
          <w:sz w:val="32"/>
          <w:szCs w:val="32"/>
          <w:highlight w:val="none"/>
          <w:u w:val="none" w:color="auto"/>
          <w:lang w:val="en-US" w:eastAsia="zh-CN"/>
        </w:rPr>
        <w:t>（三）</w:t>
      </w:r>
      <w:r>
        <w:rPr>
          <w:rFonts w:hint="eastAsia" w:ascii="楷体_GB2312" w:hAnsi="楷体_GB2312" w:eastAsia="楷体_GB2312" w:cs="楷体_GB2312"/>
          <w:b/>
          <w:bCs/>
          <w:color w:val="auto"/>
          <w:sz w:val="32"/>
          <w:szCs w:val="32"/>
          <w:highlight w:val="none"/>
          <w:u w:val="none" w:color="auto"/>
          <w:lang w:eastAsia="zh-CN"/>
        </w:rPr>
        <w:t>积分试算与确认。</w:t>
      </w:r>
      <w:r>
        <w:rPr>
          <w:rFonts w:hint="eastAsia" w:ascii="仿宋_GB2312" w:hAnsi="仿宋_GB2312" w:eastAsia="仿宋_GB2312" w:cs="仿宋_GB2312"/>
          <w:color w:val="auto"/>
          <w:kern w:val="0"/>
          <w:sz w:val="32"/>
          <w:szCs w:val="32"/>
          <w:highlight w:val="none"/>
          <w:u w:val="none" w:color="auto"/>
          <w:lang w:val="en-US" w:eastAsia="zh-CN"/>
        </w:rPr>
        <w:t>6月10日，系统公</w:t>
      </w:r>
      <w:r>
        <w:rPr>
          <w:rFonts w:hint="eastAsia" w:ascii="仿宋_GB2312" w:hAnsi="仿宋_GB2312" w:eastAsia="仿宋_GB2312" w:cs="仿宋_GB2312"/>
          <w:color w:val="auto"/>
          <w:sz w:val="32"/>
          <w:szCs w:val="32"/>
          <w:highlight w:val="none"/>
          <w:u w:val="none" w:color="auto"/>
          <w:lang w:val="en-US" w:eastAsia="zh-CN"/>
        </w:rPr>
        <w:t>布试算积分并接受复议，</w:t>
      </w:r>
      <w:r>
        <w:rPr>
          <w:rFonts w:hint="eastAsia" w:ascii="仿宋_GB2312" w:hAnsi="仿宋_GB2312" w:eastAsia="仿宋_GB2312" w:cs="仿宋_GB2312"/>
          <w:color w:val="auto"/>
          <w:sz w:val="32"/>
          <w:szCs w:val="32"/>
          <w:highlight w:val="none"/>
          <w:u w:val="none" w:color="auto"/>
        </w:rPr>
        <w:t>请随迁子女家长及时关注</w:t>
      </w:r>
      <w:r>
        <w:rPr>
          <w:rFonts w:hint="eastAsia" w:ascii="仿宋_GB2312" w:hAnsi="仿宋_GB2312" w:eastAsia="仿宋_GB2312" w:cs="仿宋_GB2312"/>
          <w:color w:val="auto"/>
          <w:sz w:val="32"/>
          <w:szCs w:val="32"/>
          <w:highlight w:val="none"/>
          <w:u w:val="none" w:color="auto"/>
          <w:lang w:eastAsia="zh-CN"/>
        </w:rPr>
        <w:t>海沧区人民政府网站、</w:t>
      </w:r>
      <w:r>
        <w:rPr>
          <w:rFonts w:hint="eastAsia" w:ascii="仿宋_GB2312" w:hAnsi="仿宋_GB2312" w:eastAsia="仿宋_GB2312" w:cs="仿宋_GB2312"/>
          <w:color w:val="auto"/>
          <w:kern w:val="0"/>
          <w:sz w:val="32"/>
          <w:szCs w:val="32"/>
          <w:highlight w:val="none"/>
          <w:u w:val="none" w:color="auto"/>
        </w:rPr>
        <w:t>“</w:t>
      </w:r>
      <w:r>
        <w:rPr>
          <w:rFonts w:hint="eastAsia" w:ascii="仿宋_GB2312" w:hAnsi="仿宋_GB2312" w:eastAsia="仿宋_GB2312" w:cs="仿宋_GB2312"/>
          <w:color w:val="auto"/>
          <w:kern w:val="0"/>
          <w:sz w:val="32"/>
          <w:szCs w:val="32"/>
          <w:highlight w:val="none"/>
          <w:u w:val="none" w:color="auto"/>
          <w:lang w:val="en-US" w:eastAsia="zh-CN"/>
        </w:rPr>
        <w:t>i</w:t>
      </w:r>
      <w:r>
        <w:rPr>
          <w:rFonts w:hint="eastAsia" w:ascii="仿宋_GB2312" w:hAnsi="仿宋_GB2312" w:eastAsia="仿宋_GB2312" w:cs="仿宋_GB2312"/>
          <w:color w:val="auto"/>
          <w:kern w:val="0"/>
          <w:sz w:val="32"/>
          <w:szCs w:val="32"/>
          <w:highlight w:val="none"/>
          <w:u w:val="none" w:color="auto"/>
        </w:rPr>
        <w:t>厦门</w:t>
      </w:r>
      <w:r>
        <w:rPr>
          <w:rFonts w:hint="eastAsia" w:ascii="仿宋_GB2312" w:hAnsi="仿宋_GB2312" w:eastAsia="仿宋_GB2312" w:cs="仿宋_GB2312"/>
          <w:color w:val="auto"/>
          <w:kern w:val="0"/>
          <w:sz w:val="32"/>
          <w:szCs w:val="32"/>
          <w:highlight w:val="none"/>
          <w:u w:val="none" w:color="auto"/>
          <w:lang w:eastAsia="zh-CN"/>
        </w:rPr>
        <w:t>服务</w:t>
      </w:r>
      <w:r>
        <w:rPr>
          <w:rFonts w:hint="eastAsia" w:ascii="仿宋_GB2312" w:hAnsi="仿宋_GB2312" w:eastAsia="仿宋_GB2312" w:cs="仿宋_GB2312"/>
          <w:color w:val="auto"/>
          <w:kern w:val="0"/>
          <w:sz w:val="32"/>
          <w:szCs w:val="32"/>
          <w:highlight w:val="none"/>
          <w:u w:val="none" w:color="auto"/>
        </w:rPr>
        <w:t>平台”</w:t>
      </w:r>
      <w:r>
        <w:rPr>
          <w:rFonts w:hint="eastAsia" w:ascii="仿宋_GB2312" w:hAnsi="仿宋_GB2312" w:eastAsia="仿宋_GB2312" w:cs="仿宋_GB2312"/>
          <w:color w:val="auto"/>
          <w:kern w:val="0"/>
          <w:sz w:val="32"/>
          <w:szCs w:val="32"/>
          <w:highlight w:val="none"/>
          <w:u w:val="none" w:color="auto"/>
          <w:lang w:eastAsia="zh-CN"/>
        </w:rPr>
        <w:t>及</w:t>
      </w:r>
      <w:r>
        <w:rPr>
          <w:rFonts w:hint="eastAsia" w:ascii="仿宋_GB2312" w:hAnsi="仿宋_GB2312" w:eastAsia="仿宋_GB2312" w:cs="仿宋_GB2312"/>
          <w:color w:val="auto"/>
          <w:sz w:val="32"/>
          <w:szCs w:val="32"/>
          <w:highlight w:val="none"/>
          <w:u w:val="none" w:color="auto"/>
        </w:rPr>
        <w:t>微信公众号</w:t>
      </w:r>
      <w:r>
        <w:rPr>
          <w:rFonts w:hint="eastAsia" w:ascii="仿宋_GB2312" w:hAnsi="仿宋_GB2312" w:eastAsia="仿宋_GB2312" w:cs="仿宋_GB2312"/>
          <w:color w:val="auto"/>
          <w:sz w:val="32"/>
          <w:szCs w:val="32"/>
          <w:highlight w:val="none"/>
          <w:u w:val="none" w:color="auto"/>
          <w:lang w:eastAsia="zh-CN"/>
        </w:rPr>
        <w:t>“</w:t>
      </w:r>
      <w:r>
        <w:rPr>
          <w:rFonts w:hint="eastAsia" w:ascii="仿宋_GB2312" w:hAnsi="仿宋_GB2312" w:eastAsia="仿宋_GB2312" w:cs="仿宋_GB2312"/>
          <w:color w:val="auto"/>
          <w:sz w:val="32"/>
          <w:szCs w:val="32"/>
          <w:highlight w:val="none"/>
          <w:u w:val="none" w:color="auto"/>
          <w:lang w:val="en-US" w:eastAsia="zh-CN"/>
        </w:rPr>
        <w:t>i厦门</w:t>
      </w:r>
      <w:r>
        <w:rPr>
          <w:rFonts w:hint="eastAsia" w:ascii="仿宋_GB2312" w:hAnsi="仿宋_GB2312" w:eastAsia="仿宋_GB2312" w:cs="仿宋_GB2312"/>
          <w:color w:val="auto"/>
          <w:sz w:val="32"/>
          <w:szCs w:val="32"/>
          <w:highlight w:val="none"/>
          <w:u w:val="none" w:color="auto"/>
          <w:lang w:eastAsia="zh-CN"/>
        </w:rPr>
        <w:t>”、“厦门海沧教育”</w:t>
      </w:r>
      <w:r>
        <w:rPr>
          <w:rFonts w:hint="eastAsia" w:ascii="仿宋_GB2312" w:hAnsi="仿宋_GB2312" w:eastAsia="仿宋_GB2312" w:cs="仿宋_GB2312"/>
          <w:color w:val="auto"/>
          <w:sz w:val="32"/>
          <w:szCs w:val="32"/>
          <w:highlight w:val="none"/>
          <w:u w:val="none" w:color="auto"/>
        </w:rPr>
        <w:t>的相关通知，</w:t>
      </w:r>
      <w:r>
        <w:rPr>
          <w:rFonts w:hint="eastAsia" w:ascii="仿宋_GB2312" w:hAnsi="仿宋_GB2312" w:eastAsia="仿宋_GB2312" w:cs="仿宋_GB2312"/>
          <w:color w:val="auto"/>
          <w:sz w:val="32"/>
          <w:szCs w:val="32"/>
          <w:highlight w:val="none"/>
          <w:u w:val="none" w:color="auto"/>
          <w:lang w:eastAsia="zh-CN"/>
        </w:rPr>
        <w:t>于</w:t>
      </w:r>
      <w:r>
        <w:rPr>
          <w:rFonts w:hint="eastAsia" w:ascii="仿宋_GB2312" w:hAnsi="仿宋_GB2312" w:eastAsia="仿宋_GB2312" w:cs="仿宋_GB2312"/>
          <w:color w:val="auto"/>
          <w:sz w:val="32"/>
          <w:szCs w:val="32"/>
          <w:highlight w:val="none"/>
          <w:u w:val="none" w:color="auto"/>
          <w:lang w:val="en-US" w:eastAsia="zh-CN"/>
        </w:rPr>
        <w:t>6月18日前进行网上积分确认。</w:t>
      </w:r>
      <w:r>
        <w:rPr>
          <w:rFonts w:hint="eastAsia" w:ascii="仿宋_GB2312" w:hAnsi="仿宋_GB2312" w:eastAsia="仿宋_GB2312" w:cs="仿宋_GB2312"/>
          <w:color w:val="auto"/>
          <w:sz w:val="32"/>
          <w:szCs w:val="32"/>
          <w:highlight w:val="none"/>
          <w:u w:val="none" w:color="auto"/>
        </w:rPr>
        <w:t>逾期未进行积分确认的，视为自动放弃在</w:t>
      </w:r>
      <w:r>
        <w:rPr>
          <w:rFonts w:hint="eastAsia" w:ascii="仿宋_GB2312" w:hAnsi="仿宋_GB2312" w:eastAsia="仿宋_GB2312" w:cs="仿宋_GB2312"/>
          <w:color w:val="auto"/>
          <w:sz w:val="32"/>
          <w:szCs w:val="32"/>
          <w:highlight w:val="none"/>
          <w:u w:val="none" w:color="auto"/>
          <w:lang w:eastAsia="zh-CN"/>
        </w:rPr>
        <w:t>海沧</w:t>
      </w:r>
      <w:r>
        <w:rPr>
          <w:rFonts w:hint="eastAsia" w:ascii="仿宋_GB2312" w:hAnsi="仿宋_GB2312" w:eastAsia="仿宋_GB2312" w:cs="仿宋_GB2312"/>
          <w:color w:val="auto"/>
          <w:sz w:val="32"/>
          <w:szCs w:val="32"/>
          <w:highlight w:val="none"/>
          <w:u w:val="none" w:color="auto"/>
        </w:rPr>
        <w:t>区</w:t>
      </w:r>
      <w:r>
        <w:rPr>
          <w:rFonts w:hint="eastAsia" w:ascii="仿宋_GB2312" w:hAnsi="仿宋_GB2312" w:eastAsia="仿宋_GB2312" w:cs="仿宋_GB2312"/>
          <w:color w:val="auto"/>
          <w:sz w:val="32"/>
          <w:szCs w:val="32"/>
          <w:highlight w:val="none"/>
          <w:u w:val="none" w:color="auto"/>
          <w:lang w:eastAsia="zh-CN"/>
        </w:rPr>
        <w:t>参加</w:t>
      </w:r>
      <w:r>
        <w:rPr>
          <w:rFonts w:hint="eastAsia" w:ascii="仿宋_GB2312" w:hAnsi="仿宋_GB2312" w:eastAsia="仿宋_GB2312" w:cs="仿宋_GB2312"/>
          <w:color w:val="auto"/>
          <w:sz w:val="32"/>
          <w:szCs w:val="32"/>
          <w:highlight w:val="none"/>
          <w:u w:val="none" w:color="auto"/>
        </w:rPr>
        <w:t>积分入学的资格。</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outlineLvl w:val="9"/>
        <w:rPr>
          <w:rFonts w:hint="eastAsia" w:ascii="仿宋_GB2312" w:hAnsi="仿宋_GB2312" w:eastAsia="仿宋_GB2312" w:cs="仿宋_GB2312"/>
          <w:color w:val="auto"/>
          <w:sz w:val="32"/>
          <w:szCs w:val="32"/>
          <w:highlight w:val="none"/>
          <w:u w:val="none" w:color="auto"/>
        </w:rPr>
      </w:pPr>
      <w:r>
        <w:rPr>
          <w:rFonts w:hint="eastAsia" w:ascii="楷体_GB2312" w:hAnsi="楷体_GB2312" w:eastAsia="楷体_GB2312" w:cs="楷体_GB2312"/>
          <w:b/>
          <w:bCs/>
          <w:color w:val="auto"/>
          <w:sz w:val="32"/>
          <w:szCs w:val="32"/>
          <w:highlight w:val="none"/>
          <w:u w:val="none" w:color="auto"/>
          <w:lang w:val="en-US" w:eastAsia="zh-CN"/>
        </w:rPr>
        <w:t>（四）</w:t>
      </w:r>
      <w:r>
        <w:rPr>
          <w:rFonts w:hint="eastAsia" w:ascii="楷体_GB2312" w:hAnsi="楷体_GB2312" w:eastAsia="楷体_GB2312" w:cs="楷体_GB2312"/>
          <w:b/>
          <w:bCs/>
          <w:color w:val="auto"/>
          <w:sz w:val="32"/>
          <w:szCs w:val="32"/>
          <w:highlight w:val="none"/>
          <w:u w:val="none" w:color="auto"/>
        </w:rPr>
        <w:t>公示积分。</w:t>
      </w:r>
      <w:r>
        <w:rPr>
          <w:rFonts w:hint="eastAsia" w:ascii="仿宋_GB2312" w:hAnsi="仿宋_GB2312" w:eastAsia="仿宋_GB2312" w:cs="仿宋_GB2312"/>
          <w:color w:val="auto"/>
          <w:sz w:val="32"/>
          <w:szCs w:val="32"/>
          <w:highlight w:val="none"/>
          <w:u w:val="none" w:color="auto"/>
          <w:lang w:val="en-US" w:eastAsia="zh-CN"/>
        </w:rPr>
        <w:t>6</w:t>
      </w:r>
      <w:r>
        <w:rPr>
          <w:rFonts w:hint="eastAsia" w:ascii="仿宋_GB2312" w:hAnsi="仿宋_GB2312" w:eastAsia="仿宋_GB2312" w:cs="仿宋_GB2312"/>
          <w:color w:val="auto"/>
          <w:sz w:val="32"/>
          <w:szCs w:val="32"/>
          <w:highlight w:val="none"/>
          <w:u w:val="none" w:color="auto"/>
        </w:rPr>
        <w:t>月</w:t>
      </w:r>
      <w:r>
        <w:rPr>
          <w:rFonts w:hint="eastAsia" w:ascii="仿宋_GB2312" w:hAnsi="仿宋_GB2312" w:eastAsia="仿宋_GB2312" w:cs="仿宋_GB2312"/>
          <w:color w:val="auto"/>
          <w:sz w:val="32"/>
          <w:szCs w:val="32"/>
          <w:highlight w:val="none"/>
          <w:u w:val="none" w:color="auto"/>
          <w:lang w:val="en-US" w:eastAsia="zh-CN"/>
        </w:rPr>
        <w:t>23日-6月30日，</w:t>
      </w:r>
      <w:r>
        <w:rPr>
          <w:rFonts w:hint="eastAsia" w:ascii="仿宋_GB2312" w:hAnsi="仿宋_GB2312" w:eastAsia="仿宋_GB2312" w:cs="仿宋_GB2312"/>
          <w:color w:val="auto"/>
          <w:sz w:val="32"/>
          <w:szCs w:val="32"/>
          <w:highlight w:val="none"/>
          <w:u w:val="none" w:color="auto"/>
          <w:lang w:eastAsia="zh-CN"/>
        </w:rPr>
        <w:t>海沧</w:t>
      </w:r>
      <w:r>
        <w:rPr>
          <w:rFonts w:hint="eastAsia" w:ascii="仿宋_GB2312" w:hAnsi="仿宋_GB2312" w:eastAsia="仿宋_GB2312" w:cs="仿宋_GB2312"/>
          <w:color w:val="auto"/>
          <w:sz w:val="32"/>
          <w:szCs w:val="32"/>
          <w:highlight w:val="none"/>
          <w:u w:val="none" w:color="auto"/>
        </w:rPr>
        <w:t>区教育局</w:t>
      </w:r>
      <w:r>
        <w:rPr>
          <w:rFonts w:hint="eastAsia" w:ascii="仿宋_GB2312" w:hAnsi="仿宋_GB2312" w:eastAsia="仿宋_GB2312" w:cs="仿宋_GB2312"/>
          <w:color w:val="auto"/>
          <w:sz w:val="32"/>
          <w:szCs w:val="32"/>
          <w:highlight w:val="none"/>
          <w:u w:val="none" w:color="auto"/>
          <w:lang w:eastAsia="zh-CN"/>
        </w:rPr>
        <w:t>在“</w:t>
      </w:r>
      <w:r>
        <w:rPr>
          <w:rFonts w:hint="eastAsia" w:ascii="仿宋_GB2312" w:hAnsi="仿宋_GB2312" w:eastAsia="仿宋_GB2312" w:cs="仿宋_GB2312"/>
          <w:color w:val="auto"/>
          <w:sz w:val="32"/>
          <w:szCs w:val="32"/>
          <w:highlight w:val="none"/>
          <w:u w:val="none" w:color="auto"/>
          <w:lang w:val="en-US" w:eastAsia="zh-CN"/>
        </w:rPr>
        <w:t>i</w:t>
      </w:r>
      <w:r>
        <w:rPr>
          <w:rFonts w:hint="eastAsia" w:ascii="仿宋_GB2312" w:hAnsi="仿宋_GB2312" w:eastAsia="仿宋_GB2312" w:cs="仿宋_GB2312"/>
          <w:color w:val="auto"/>
          <w:sz w:val="32"/>
          <w:szCs w:val="32"/>
          <w:highlight w:val="none"/>
          <w:u w:val="none" w:color="auto"/>
          <w:lang w:eastAsia="zh-CN"/>
        </w:rPr>
        <w:t>厦门服务平台”公示经审核符合条件的随迁子女的入学积分，接受监督。随迁子女家长若有异议，可在</w:t>
      </w:r>
      <w:r>
        <w:rPr>
          <w:rFonts w:hint="eastAsia" w:ascii="仿宋_GB2312" w:hAnsi="仿宋_GB2312" w:eastAsia="仿宋_GB2312" w:cs="仿宋_GB2312"/>
          <w:color w:val="auto"/>
          <w:sz w:val="32"/>
          <w:szCs w:val="32"/>
          <w:highlight w:val="none"/>
          <w:u w:val="none" w:color="auto"/>
          <w:lang w:val="en-US" w:eastAsia="zh-CN"/>
        </w:rPr>
        <w:t>公示期间</w:t>
      </w:r>
      <w:r>
        <w:rPr>
          <w:rFonts w:hint="eastAsia" w:ascii="仿宋_GB2312" w:hAnsi="仿宋_GB2312" w:eastAsia="仿宋_GB2312" w:cs="仿宋_GB2312"/>
          <w:color w:val="auto"/>
          <w:sz w:val="32"/>
          <w:szCs w:val="32"/>
          <w:highlight w:val="none"/>
          <w:u w:val="none" w:color="auto"/>
          <w:lang w:eastAsia="zh-CN"/>
        </w:rPr>
        <w:t>向海沧区教育局投诉反映，逾期不予受理</w:t>
      </w:r>
      <w:r>
        <w:rPr>
          <w:rFonts w:hint="eastAsia" w:ascii="仿宋_GB2312" w:hAnsi="仿宋_GB2312" w:eastAsia="仿宋_GB2312" w:cs="仿宋_GB2312"/>
          <w:color w:val="auto"/>
          <w:sz w:val="32"/>
          <w:szCs w:val="32"/>
          <w:highlight w:val="none"/>
          <w:u w:val="none" w:color="auto"/>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outlineLvl w:val="9"/>
        <w:rPr>
          <w:rFonts w:hint="eastAsia" w:ascii="仿宋_GB2312" w:hAnsi="仿宋_GB2312" w:eastAsia="仿宋_GB2312" w:cs="仿宋_GB2312"/>
          <w:color w:val="auto"/>
          <w:sz w:val="32"/>
          <w:szCs w:val="32"/>
          <w:highlight w:val="none"/>
          <w:u w:val="none" w:color="auto"/>
        </w:rPr>
      </w:pPr>
      <w:r>
        <w:rPr>
          <w:rFonts w:hint="eastAsia" w:ascii="楷体_GB2312" w:hAnsi="楷体_GB2312" w:eastAsia="楷体_GB2312" w:cs="楷体_GB2312"/>
          <w:b/>
          <w:bCs/>
          <w:color w:val="auto"/>
          <w:sz w:val="32"/>
          <w:szCs w:val="32"/>
          <w:highlight w:val="none"/>
          <w:u w:val="none" w:color="auto"/>
          <w:lang w:val="en-US" w:eastAsia="zh-CN"/>
        </w:rPr>
        <w:t>（五）</w:t>
      </w:r>
      <w:r>
        <w:rPr>
          <w:rFonts w:hint="eastAsia" w:ascii="楷体_GB2312" w:hAnsi="楷体_GB2312" w:eastAsia="楷体_GB2312" w:cs="楷体_GB2312"/>
          <w:b/>
          <w:bCs/>
          <w:color w:val="auto"/>
          <w:sz w:val="32"/>
          <w:szCs w:val="32"/>
          <w:highlight w:val="none"/>
          <w:u w:val="none" w:color="auto"/>
        </w:rPr>
        <w:t>公布</w:t>
      </w:r>
      <w:r>
        <w:rPr>
          <w:rFonts w:hint="eastAsia" w:ascii="楷体_GB2312" w:hAnsi="楷体_GB2312" w:eastAsia="楷体_GB2312" w:cs="楷体_GB2312"/>
          <w:b/>
          <w:bCs/>
          <w:color w:val="auto"/>
          <w:sz w:val="32"/>
          <w:szCs w:val="32"/>
          <w:highlight w:val="none"/>
          <w:u w:val="none" w:color="auto"/>
          <w:lang w:eastAsia="zh-CN"/>
        </w:rPr>
        <w:t>排名和</w:t>
      </w:r>
      <w:r>
        <w:rPr>
          <w:rFonts w:hint="eastAsia" w:ascii="楷体_GB2312" w:hAnsi="楷体_GB2312" w:eastAsia="楷体_GB2312" w:cs="楷体_GB2312"/>
          <w:b/>
          <w:bCs/>
          <w:color w:val="auto"/>
          <w:sz w:val="32"/>
          <w:szCs w:val="32"/>
          <w:highlight w:val="none"/>
          <w:u w:val="none" w:color="auto"/>
        </w:rPr>
        <w:t>学</w:t>
      </w:r>
      <w:r>
        <w:rPr>
          <w:rFonts w:hint="eastAsia" w:ascii="楷体_GB2312" w:hAnsi="楷体_GB2312" w:eastAsia="楷体_GB2312" w:cs="楷体_GB2312"/>
          <w:b/>
          <w:bCs/>
          <w:color w:val="auto"/>
          <w:sz w:val="32"/>
          <w:szCs w:val="32"/>
          <w:highlight w:val="none"/>
          <w:u w:val="none" w:color="auto"/>
          <w:lang w:val="en-US" w:eastAsia="zh-CN"/>
        </w:rPr>
        <w:t>位</w:t>
      </w:r>
      <w:r>
        <w:rPr>
          <w:rFonts w:hint="eastAsia" w:ascii="楷体_GB2312" w:hAnsi="楷体_GB2312" w:eastAsia="楷体_GB2312" w:cs="楷体_GB2312"/>
          <w:b/>
          <w:bCs/>
          <w:color w:val="auto"/>
          <w:sz w:val="32"/>
          <w:szCs w:val="32"/>
          <w:highlight w:val="none"/>
          <w:u w:val="none" w:color="auto"/>
        </w:rPr>
        <w:t>。</w:t>
      </w:r>
      <w:r>
        <w:rPr>
          <w:rFonts w:hint="eastAsia" w:ascii="仿宋_GB2312" w:hAnsi="仿宋_GB2312" w:eastAsia="仿宋_GB2312" w:cs="仿宋_GB2312"/>
          <w:color w:val="auto"/>
          <w:sz w:val="32"/>
          <w:szCs w:val="32"/>
          <w:highlight w:val="none"/>
          <w:u w:val="none" w:color="auto"/>
          <w:lang w:val="en-US" w:eastAsia="zh-CN"/>
        </w:rPr>
        <w:t>7</w:t>
      </w:r>
      <w:r>
        <w:rPr>
          <w:rFonts w:hint="eastAsia" w:ascii="仿宋_GB2312" w:hAnsi="仿宋_GB2312" w:eastAsia="仿宋_GB2312" w:cs="仿宋_GB2312"/>
          <w:color w:val="auto"/>
          <w:sz w:val="32"/>
          <w:szCs w:val="32"/>
          <w:highlight w:val="none"/>
          <w:u w:val="none" w:color="auto"/>
        </w:rPr>
        <w:t>月</w:t>
      </w:r>
      <w:r>
        <w:rPr>
          <w:rFonts w:hint="eastAsia" w:ascii="仿宋_GB2312" w:hAnsi="仿宋_GB2312" w:eastAsia="仿宋_GB2312" w:cs="仿宋_GB2312"/>
          <w:color w:val="auto"/>
          <w:sz w:val="32"/>
          <w:szCs w:val="32"/>
          <w:highlight w:val="none"/>
          <w:u w:val="none" w:color="auto"/>
          <w:lang w:val="en-US" w:eastAsia="zh-CN"/>
        </w:rPr>
        <w:t>21</w:t>
      </w:r>
      <w:r>
        <w:rPr>
          <w:rFonts w:hint="eastAsia" w:ascii="仿宋_GB2312" w:hAnsi="仿宋_GB2312" w:eastAsia="仿宋_GB2312" w:cs="仿宋_GB2312"/>
          <w:color w:val="auto"/>
          <w:sz w:val="32"/>
          <w:szCs w:val="32"/>
          <w:highlight w:val="none"/>
          <w:u w:val="none" w:color="auto"/>
        </w:rPr>
        <w:t>日，</w:t>
      </w:r>
      <w:r>
        <w:rPr>
          <w:rFonts w:hint="eastAsia" w:ascii="仿宋_GB2312" w:hAnsi="仿宋_GB2312" w:eastAsia="仿宋_GB2312" w:cs="仿宋_GB2312"/>
          <w:color w:val="auto"/>
          <w:sz w:val="32"/>
          <w:szCs w:val="32"/>
          <w:highlight w:val="none"/>
          <w:u w:val="none" w:color="auto"/>
          <w:lang w:eastAsia="zh-CN"/>
        </w:rPr>
        <w:t>海沧</w:t>
      </w:r>
      <w:r>
        <w:rPr>
          <w:rFonts w:hint="eastAsia" w:ascii="仿宋_GB2312" w:hAnsi="仿宋_GB2312" w:eastAsia="仿宋_GB2312" w:cs="仿宋_GB2312"/>
          <w:color w:val="auto"/>
          <w:sz w:val="32"/>
          <w:szCs w:val="32"/>
          <w:highlight w:val="none"/>
          <w:u w:val="none" w:color="auto"/>
        </w:rPr>
        <w:t>区教育局</w:t>
      </w:r>
      <w:r>
        <w:rPr>
          <w:rFonts w:hint="eastAsia" w:ascii="仿宋_GB2312" w:hAnsi="仿宋_GB2312" w:eastAsia="仿宋_GB2312" w:cs="仿宋_GB2312"/>
          <w:color w:val="auto"/>
          <w:sz w:val="32"/>
          <w:szCs w:val="32"/>
          <w:highlight w:val="none"/>
          <w:u w:val="none" w:color="auto"/>
          <w:lang w:eastAsia="zh-CN"/>
        </w:rPr>
        <w:t>在“</w:t>
      </w:r>
      <w:r>
        <w:rPr>
          <w:rFonts w:hint="eastAsia" w:ascii="仿宋_GB2312" w:hAnsi="仿宋_GB2312" w:eastAsia="仿宋_GB2312" w:cs="仿宋_GB2312"/>
          <w:color w:val="auto"/>
          <w:kern w:val="0"/>
          <w:sz w:val="32"/>
          <w:szCs w:val="32"/>
          <w:highlight w:val="none"/>
          <w:u w:val="none" w:color="auto"/>
          <w:lang w:val="en-US" w:eastAsia="zh-CN"/>
        </w:rPr>
        <w:t>i厦门服务平台</w:t>
      </w:r>
      <w:r>
        <w:rPr>
          <w:rFonts w:hint="eastAsia" w:ascii="仿宋_GB2312" w:hAnsi="仿宋_GB2312" w:eastAsia="仿宋_GB2312" w:cs="仿宋_GB2312"/>
          <w:color w:val="auto"/>
          <w:sz w:val="32"/>
          <w:szCs w:val="32"/>
          <w:highlight w:val="none"/>
          <w:u w:val="none" w:color="auto"/>
          <w:lang w:eastAsia="zh-CN"/>
        </w:rPr>
        <w:t>”</w:t>
      </w:r>
      <w:r>
        <w:rPr>
          <w:rFonts w:hint="eastAsia" w:ascii="仿宋_GB2312" w:hAnsi="仿宋_GB2312" w:eastAsia="仿宋_GB2312" w:cs="仿宋_GB2312"/>
          <w:color w:val="auto"/>
          <w:sz w:val="32"/>
          <w:szCs w:val="32"/>
          <w:highlight w:val="none"/>
          <w:u w:val="none" w:color="auto"/>
        </w:rPr>
        <w:t>公布</w:t>
      </w:r>
      <w:r>
        <w:rPr>
          <w:rFonts w:hint="eastAsia" w:ascii="仿宋_GB2312" w:hAnsi="仿宋_GB2312" w:eastAsia="仿宋_GB2312" w:cs="仿宋_GB2312"/>
          <w:color w:val="auto"/>
          <w:sz w:val="32"/>
          <w:szCs w:val="32"/>
          <w:highlight w:val="none"/>
          <w:u w:val="none" w:color="auto"/>
          <w:lang w:eastAsia="zh-CN"/>
        </w:rPr>
        <w:t>本</w:t>
      </w:r>
      <w:r>
        <w:rPr>
          <w:rFonts w:hint="eastAsia" w:ascii="仿宋_GB2312" w:hAnsi="仿宋_GB2312" w:eastAsia="仿宋_GB2312" w:cs="仿宋_GB2312"/>
          <w:color w:val="auto"/>
          <w:sz w:val="32"/>
          <w:szCs w:val="32"/>
          <w:highlight w:val="none"/>
          <w:u w:val="none" w:color="auto"/>
        </w:rPr>
        <w:t>区招收符合条件随迁子女的</w:t>
      </w:r>
      <w:r>
        <w:rPr>
          <w:rFonts w:hint="eastAsia" w:ascii="仿宋_GB2312" w:hAnsi="仿宋_GB2312" w:eastAsia="仿宋_GB2312" w:cs="仿宋_GB2312"/>
          <w:color w:val="auto"/>
          <w:sz w:val="32"/>
          <w:szCs w:val="32"/>
          <w:highlight w:val="none"/>
          <w:u w:val="none" w:color="auto"/>
          <w:lang w:eastAsia="zh-CN"/>
        </w:rPr>
        <w:t>公办、民办学校</w:t>
      </w:r>
      <w:r>
        <w:rPr>
          <w:rFonts w:hint="eastAsia" w:ascii="仿宋_GB2312" w:hAnsi="仿宋_GB2312" w:eastAsia="仿宋_GB2312" w:cs="仿宋_GB2312"/>
          <w:color w:val="auto"/>
          <w:sz w:val="32"/>
          <w:szCs w:val="32"/>
          <w:highlight w:val="none"/>
          <w:u w:val="none" w:color="auto"/>
        </w:rPr>
        <w:t>名单、</w:t>
      </w:r>
      <w:r>
        <w:rPr>
          <w:rFonts w:hint="eastAsia" w:ascii="仿宋_GB2312" w:hAnsi="仿宋_GB2312" w:eastAsia="仿宋_GB2312" w:cs="仿宋_GB2312"/>
          <w:color w:val="auto"/>
          <w:sz w:val="32"/>
          <w:szCs w:val="32"/>
          <w:highlight w:val="none"/>
          <w:u w:val="none" w:color="auto"/>
          <w:lang w:eastAsia="zh-CN"/>
        </w:rPr>
        <w:t>学位数及</w:t>
      </w:r>
      <w:r>
        <w:rPr>
          <w:rFonts w:hint="eastAsia" w:ascii="仿宋_GB2312" w:hAnsi="仿宋_GB2312" w:eastAsia="仿宋_GB2312" w:cs="仿宋_GB2312"/>
          <w:color w:val="auto"/>
          <w:sz w:val="32"/>
          <w:szCs w:val="32"/>
          <w:highlight w:val="none"/>
          <w:u w:val="none" w:color="auto"/>
        </w:rPr>
        <w:t>经审核符合积分入学基本条件的随迁子女入学积分全区排名位次。</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outlineLvl w:val="9"/>
        <w:rPr>
          <w:rFonts w:hint="eastAsia" w:ascii="仿宋_GB2312" w:hAnsi="仿宋_GB2312" w:eastAsia="仿宋_GB2312" w:cs="仿宋_GB2312"/>
          <w:color w:val="auto"/>
          <w:sz w:val="32"/>
          <w:szCs w:val="32"/>
          <w:highlight w:val="none"/>
          <w:u w:val="none" w:color="auto"/>
        </w:rPr>
      </w:pPr>
      <w:r>
        <w:rPr>
          <w:rFonts w:hint="eastAsia" w:ascii="楷体_GB2312" w:hAnsi="楷体_GB2312" w:eastAsia="楷体_GB2312" w:cs="楷体_GB2312"/>
          <w:b/>
          <w:bCs/>
          <w:color w:val="auto"/>
          <w:sz w:val="32"/>
          <w:szCs w:val="32"/>
          <w:highlight w:val="none"/>
          <w:u w:val="none" w:color="auto"/>
          <w:lang w:val="en-US" w:eastAsia="zh-CN"/>
        </w:rPr>
        <w:t>（六）</w:t>
      </w:r>
      <w:r>
        <w:rPr>
          <w:rFonts w:hint="eastAsia" w:ascii="楷体_GB2312" w:hAnsi="楷体_GB2312" w:eastAsia="楷体_GB2312" w:cs="楷体_GB2312"/>
          <w:b/>
          <w:bCs/>
          <w:color w:val="auto"/>
          <w:sz w:val="32"/>
          <w:szCs w:val="32"/>
          <w:highlight w:val="none"/>
          <w:u w:val="none" w:color="auto"/>
        </w:rPr>
        <w:t>填报志愿</w:t>
      </w:r>
      <w:r>
        <w:rPr>
          <w:rFonts w:hint="eastAsia" w:ascii="楷体_GB2312" w:hAnsi="楷体_GB2312" w:eastAsia="楷体_GB2312" w:cs="楷体_GB2312"/>
          <w:b/>
          <w:bCs/>
          <w:color w:val="auto"/>
          <w:sz w:val="32"/>
          <w:szCs w:val="32"/>
          <w:highlight w:val="none"/>
          <w:u w:val="none" w:color="auto"/>
          <w:lang w:val="en-US" w:eastAsia="zh-CN"/>
        </w:rPr>
        <w:t>。</w:t>
      </w:r>
      <w:r>
        <w:rPr>
          <w:rFonts w:hint="eastAsia" w:ascii="仿宋_GB2312" w:hAnsi="仿宋_GB2312" w:eastAsia="仿宋_GB2312" w:cs="仿宋_GB2312"/>
          <w:color w:val="auto"/>
          <w:sz w:val="32"/>
          <w:szCs w:val="32"/>
          <w:highlight w:val="none"/>
          <w:u w:val="none" w:color="auto"/>
          <w:lang w:val="en-US" w:eastAsia="zh-CN"/>
        </w:rPr>
        <w:t>7</w:t>
      </w:r>
      <w:r>
        <w:rPr>
          <w:rFonts w:hint="eastAsia" w:ascii="仿宋_GB2312" w:hAnsi="仿宋_GB2312" w:eastAsia="仿宋_GB2312" w:cs="仿宋_GB2312"/>
          <w:color w:val="auto"/>
          <w:sz w:val="32"/>
          <w:szCs w:val="32"/>
          <w:highlight w:val="none"/>
          <w:u w:val="none" w:color="auto"/>
        </w:rPr>
        <w:t>月</w:t>
      </w:r>
      <w:r>
        <w:rPr>
          <w:rFonts w:hint="eastAsia" w:ascii="仿宋_GB2312" w:hAnsi="仿宋_GB2312" w:eastAsia="仿宋_GB2312" w:cs="仿宋_GB2312"/>
          <w:color w:val="auto"/>
          <w:sz w:val="32"/>
          <w:szCs w:val="32"/>
          <w:highlight w:val="none"/>
          <w:u w:val="none" w:color="auto"/>
          <w:lang w:val="en-US" w:eastAsia="zh-CN"/>
        </w:rPr>
        <w:t>22日-7月23</w:t>
      </w:r>
      <w:r>
        <w:rPr>
          <w:rFonts w:hint="eastAsia" w:ascii="仿宋_GB2312" w:hAnsi="仿宋_GB2312" w:eastAsia="仿宋_GB2312" w:cs="仿宋_GB2312"/>
          <w:color w:val="auto"/>
          <w:sz w:val="32"/>
          <w:szCs w:val="32"/>
          <w:highlight w:val="none"/>
          <w:u w:val="none" w:color="auto"/>
        </w:rPr>
        <w:t>日</w:t>
      </w:r>
      <w:r>
        <w:rPr>
          <w:rFonts w:hint="eastAsia" w:ascii="仿宋_GB2312" w:hAnsi="仿宋_GB2312" w:eastAsia="仿宋_GB2312" w:cs="仿宋_GB2312"/>
          <w:color w:val="auto"/>
          <w:sz w:val="32"/>
          <w:szCs w:val="32"/>
          <w:highlight w:val="none"/>
          <w:u w:val="none" w:color="auto"/>
          <w:lang w:eastAsia="zh-CN"/>
        </w:rPr>
        <w:t>，</w:t>
      </w:r>
      <w:r>
        <w:rPr>
          <w:rFonts w:hint="eastAsia" w:ascii="仿宋_GB2312" w:hAnsi="仿宋_GB2312" w:eastAsia="仿宋_GB2312" w:cs="仿宋_GB2312"/>
          <w:color w:val="auto"/>
          <w:sz w:val="32"/>
          <w:szCs w:val="32"/>
          <w:highlight w:val="none"/>
          <w:u w:val="none" w:color="auto"/>
        </w:rPr>
        <w:t>经审核及公示确认符合条件的随迁子女在</w:t>
      </w:r>
      <w:r>
        <w:rPr>
          <w:rFonts w:hint="eastAsia" w:ascii="仿宋_GB2312" w:hAnsi="仿宋_GB2312" w:eastAsia="仿宋_GB2312" w:cs="仿宋_GB2312"/>
          <w:color w:val="auto"/>
          <w:sz w:val="32"/>
          <w:szCs w:val="32"/>
          <w:highlight w:val="none"/>
          <w:u w:val="none" w:color="auto"/>
          <w:lang w:eastAsia="zh-CN"/>
        </w:rPr>
        <w:t>“</w:t>
      </w:r>
      <w:r>
        <w:rPr>
          <w:rFonts w:hint="eastAsia" w:ascii="仿宋_GB2312" w:hAnsi="仿宋_GB2312" w:eastAsia="仿宋_GB2312" w:cs="仿宋_GB2312"/>
          <w:color w:val="auto"/>
          <w:sz w:val="32"/>
          <w:szCs w:val="32"/>
          <w:highlight w:val="none"/>
          <w:u w:val="none" w:color="auto"/>
          <w:lang w:val="en-US" w:eastAsia="zh-CN"/>
        </w:rPr>
        <w:t>i</w:t>
      </w:r>
      <w:r>
        <w:rPr>
          <w:rFonts w:hint="eastAsia" w:ascii="仿宋_GB2312" w:hAnsi="仿宋_GB2312" w:eastAsia="仿宋_GB2312" w:cs="仿宋_GB2312"/>
          <w:color w:val="auto"/>
          <w:kern w:val="0"/>
          <w:sz w:val="32"/>
          <w:szCs w:val="32"/>
          <w:highlight w:val="none"/>
          <w:u w:val="none" w:color="auto"/>
        </w:rPr>
        <w:t>厦门</w:t>
      </w:r>
      <w:r>
        <w:rPr>
          <w:rFonts w:hint="eastAsia" w:ascii="仿宋_GB2312" w:hAnsi="仿宋_GB2312" w:eastAsia="仿宋_GB2312" w:cs="仿宋_GB2312"/>
          <w:color w:val="auto"/>
          <w:kern w:val="0"/>
          <w:sz w:val="32"/>
          <w:szCs w:val="32"/>
          <w:highlight w:val="none"/>
          <w:u w:val="none" w:color="auto"/>
          <w:lang w:eastAsia="zh-CN"/>
        </w:rPr>
        <w:t>服务</w:t>
      </w:r>
      <w:r>
        <w:rPr>
          <w:rFonts w:hint="eastAsia" w:ascii="仿宋_GB2312" w:hAnsi="仿宋_GB2312" w:eastAsia="仿宋_GB2312" w:cs="仿宋_GB2312"/>
          <w:color w:val="auto"/>
          <w:kern w:val="0"/>
          <w:sz w:val="32"/>
          <w:szCs w:val="32"/>
          <w:highlight w:val="none"/>
          <w:u w:val="none" w:color="auto"/>
        </w:rPr>
        <w:t>平台</w:t>
      </w:r>
      <w:r>
        <w:rPr>
          <w:rFonts w:hint="eastAsia" w:ascii="仿宋_GB2312" w:hAnsi="仿宋_GB2312" w:eastAsia="仿宋_GB2312" w:cs="仿宋_GB2312"/>
          <w:color w:val="auto"/>
          <w:kern w:val="0"/>
          <w:sz w:val="32"/>
          <w:szCs w:val="32"/>
          <w:highlight w:val="none"/>
          <w:u w:val="none" w:color="auto"/>
          <w:lang w:eastAsia="zh-CN"/>
        </w:rPr>
        <w:t>”</w:t>
      </w:r>
      <w:r>
        <w:rPr>
          <w:rFonts w:hint="eastAsia" w:ascii="仿宋_GB2312" w:hAnsi="仿宋_GB2312" w:eastAsia="仿宋_GB2312" w:cs="仿宋_GB2312"/>
          <w:color w:val="auto"/>
          <w:sz w:val="32"/>
          <w:szCs w:val="32"/>
          <w:highlight w:val="none"/>
          <w:u w:val="none" w:color="auto"/>
        </w:rPr>
        <w:t>填报志愿</w:t>
      </w:r>
      <w:r>
        <w:rPr>
          <w:rFonts w:hint="eastAsia" w:ascii="仿宋_GB2312" w:hAnsi="仿宋_GB2312" w:eastAsia="仿宋_GB2312" w:cs="仿宋_GB2312"/>
          <w:color w:val="auto"/>
          <w:sz w:val="32"/>
          <w:szCs w:val="32"/>
          <w:highlight w:val="none"/>
          <w:u w:val="none" w:color="auto"/>
          <w:lang w:eastAsia="zh-CN"/>
        </w:rPr>
        <w:t>。</w:t>
      </w:r>
      <w:r>
        <w:rPr>
          <w:rFonts w:hint="eastAsia" w:ascii="仿宋_GB2312" w:hAnsi="仿宋_GB2312" w:eastAsia="仿宋_GB2312" w:cs="仿宋_GB2312"/>
          <w:color w:val="auto"/>
          <w:sz w:val="32"/>
          <w:szCs w:val="32"/>
          <w:highlight w:val="none"/>
          <w:u w:val="none" w:color="auto"/>
        </w:rPr>
        <w:t>逾期未填报志愿的，视为自动放弃在</w:t>
      </w:r>
      <w:r>
        <w:rPr>
          <w:rFonts w:hint="eastAsia" w:ascii="仿宋_GB2312" w:hAnsi="仿宋_GB2312" w:eastAsia="仿宋_GB2312" w:cs="仿宋_GB2312"/>
          <w:color w:val="auto"/>
          <w:sz w:val="32"/>
          <w:szCs w:val="32"/>
          <w:highlight w:val="none"/>
          <w:u w:val="none" w:color="auto"/>
          <w:lang w:eastAsia="zh-CN"/>
        </w:rPr>
        <w:t>海沧</w:t>
      </w:r>
      <w:r>
        <w:rPr>
          <w:rFonts w:hint="eastAsia" w:ascii="仿宋_GB2312" w:hAnsi="仿宋_GB2312" w:eastAsia="仿宋_GB2312" w:cs="仿宋_GB2312"/>
          <w:color w:val="auto"/>
          <w:sz w:val="32"/>
          <w:szCs w:val="32"/>
          <w:highlight w:val="none"/>
          <w:u w:val="none" w:color="auto"/>
        </w:rPr>
        <w:t>区</w:t>
      </w:r>
      <w:r>
        <w:rPr>
          <w:rFonts w:hint="eastAsia" w:ascii="仿宋_GB2312" w:hAnsi="仿宋_GB2312" w:eastAsia="仿宋_GB2312" w:cs="仿宋_GB2312"/>
          <w:color w:val="auto"/>
          <w:sz w:val="32"/>
          <w:szCs w:val="32"/>
          <w:highlight w:val="none"/>
          <w:u w:val="none" w:color="auto"/>
          <w:lang w:eastAsia="zh-CN"/>
        </w:rPr>
        <w:t>参加</w:t>
      </w:r>
      <w:r>
        <w:rPr>
          <w:rFonts w:hint="eastAsia" w:ascii="仿宋_GB2312" w:hAnsi="仿宋_GB2312" w:eastAsia="仿宋_GB2312" w:cs="仿宋_GB2312"/>
          <w:color w:val="auto"/>
          <w:sz w:val="32"/>
          <w:szCs w:val="32"/>
          <w:highlight w:val="none"/>
          <w:u w:val="none" w:color="auto"/>
        </w:rPr>
        <w:t>积分入学</w:t>
      </w:r>
      <w:r>
        <w:rPr>
          <w:rFonts w:hint="eastAsia" w:ascii="仿宋_GB2312" w:hAnsi="仿宋_GB2312" w:eastAsia="仿宋_GB2312" w:cs="仿宋_GB2312"/>
          <w:color w:val="auto"/>
          <w:sz w:val="32"/>
          <w:szCs w:val="32"/>
          <w:highlight w:val="none"/>
          <w:u w:val="none" w:color="auto"/>
          <w:lang w:eastAsia="zh-CN"/>
        </w:rPr>
        <w:t>的</w:t>
      </w:r>
      <w:r>
        <w:rPr>
          <w:rFonts w:hint="eastAsia" w:ascii="仿宋_GB2312" w:hAnsi="仿宋_GB2312" w:eastAsia="仿宋_GB2312" w:cs="仿宋_GB2312"/>
          <w:color w:val="auto"/>
          <w:sz w:val="32"/>
          <w:szCs w:val="32"/>
          <w:highlight w:val="none"/>
          <w:u w:val="none" w:color="auto"/>
        </w:rPr>
        <w:t>资格。</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outlineLvl w:val="9"/>
        <w:rPr>
          <w:rFonts w:hint="eastAsia" w:ascii="仿宋_GB2312" w:hAnsi="仿宋_GB2312" w:eastAsia="仿宋_GB2312" w:cs="仿宋_GB2312"/>
          <w:color w:val="auto"/>
          <w:sz w:val="32"/>
          <w:szCs w:val="32"/>
          <w:highlight w:val="none"/>
          <w:u w:val="none" w:color="auto"/>
        </w:rPr>
      </w:pPr>
      <w:r>
        <w:rPr>
          <w:rFonts w:hint="eastAsia" w:ascii="楷体_GB2312" w:hAnsi="楷体_GB2312" w:eastAsia="楷体_GB2312" w:cs="楷体_GB2312"/>
          <w:b/>
          <w:bCs/>
          <w:color w:val="auto"/>
          <w:sz w:val="32"/>
          <w:szCs w:val="32"/>
          <w:highlight w:val="none"/>
          <w:u w:val="none" w:color="auto"/>
          <w:lang w:val="en-US" w:eastAsia="zh-CN"/>
        </w:rPr>
        <w:t>（七）</w:t>
      </w:r>
      <w:r>
        <w:rPr>
          <w:rFonts w:hint="eastAsia" w:ascii="楷体_GB2312" w:hAnsi="楷体_GB2312" w:eastAsia="楷体_GB2312" w:cs="楷体_GB2312"/>
          <w:b/>
          <w:bCs/>
          <w:color w:val="auto"/>
          <w:sz w:val="32"/>
          <w:szCs w:val="32"/>
          <w:highlight w:val="none"/>
          <w:u w:val="none" w:color="auto"/>
        </w:rPr>
        <w:t>录取工作。</w:t>
      </w:r>
      <w:r>
        <w:rPr>
          <w:rFonts w:hint="eastAsia" w:ascii="楷体_GB2312" w:hAnsi="楷体_GB2312" w:eastAsia="楷体_GB2312" w:cs="楷体_GB2312"/>
          <w:b w:val="0"/>
          <w:bCs w:val="0"/>
          <w:color w:val="auto"/>
          <w:sz w:val="32"/>
          <w:szCs w:val="32"/>
          <w:highlight w:val="none"/>
          <w:u w:val="none" w:color="auto"/>
          <w:lang w:val="en-US" w:eastAsia="zh-CN"/>
        </w:rPr>
        <w:t>7</w:t>
      </w:r>
      <w:r>
        <w:rPr>
          <w:rFonts w:hint="eastAsia" w:ascii="仿宋_GB2312" w:hAnsi="仿宋_GB2312" w:eastAsia="仿宋_GB2312" w:cs="仿宋_GB2312"/>
          <w:b w:val="0"/>
          <w:bCs w:val="0"/>
          <w:color w:val="auto"/>
          <w:sz w:val="32"/>
          <w:szCs w:val="32"/>
          <w:highlight w:val="none"/>
          <w:u w:val="none" w:color="auto"/>
        </w:rPr>
        <w:t>月</w:t>
      </w:r>
      <w:r>
        <w:rPr>
          <w:rFonts w:hint="eastAsia" w:ascii="仿宋_GB2312" w:hAnsi="仿宋_GB2312" w:eastAsia="仿宋_GB2312" w:cs="仿宋_GB2312"/>
          <w:b w:val="0"/>
          <w:bCs w:val="0"/>
          <w:color w:val="auto"/>
          <w:sz w:val="32"/>
          <w:szCs w:val="32"/>
          <w:highlight w:val="none"/>
          <w:u w:val="none" w:color="auto"/>
          <w:lang w:val="en-US" w:eastAsia="zh-CN"/>
        </w:rPr>
        <w:t>30</w:t>
      </w:r>
      <w:r>
        <w:rPr>
          <w:rFonts w:hint="eastAsia" w:ascii="仿宋_GB2312" w:hAnsi="仿宋_GB2312" w:eastAsia="仿宋_GB2312" w:cs="仿宋_GB2312"/>
          <w:b w:val="0"/>
          <w:bCs w:val="0"/>
          <w:color w:val="auto"/>
          <w:sz w:val="32"/>
          <w:szCs w:val="32"/>
          <w:highlight w:val="none"/>
          <w:u w:val="none" w:color="auto"/>
        </w:rPr>
        <w:t>日</w:t>
      </w:r>
      <w:r>
        <w:rPr>
          <w:rFonts w:hint="eastAsia" w:ascii="仿宋_GB2312" w:hAnsi="仿宋_GB2312" w:eastAsia="仿宋_GB2312" w:cs="仿宋_GB2312"/>
          <w:b w:val="0"/>
          <w:bCs w:val="0"/>
          <w:color w:val="auto"/>
          <w:sz w:val="32"/>
          <w:szCs w:val="32"/>
          <w:highlight w:val="none"/>
          <w:u w:val="none" w:color="auto"/>
          <w:lang w:eastAsia="zh-CN"/>
        </w:rPr>
        <w:t>前</w:t>
      </w:r>
      <w:r>
        <w:rPr>
          <w:rFonts w:hint="eastAsia" w:ascii="仿宋_GB2312" w:hAnsi="仿宋_GB2312" w:eastAsia="仿宋_GB2312" w:cs="仿宋_GB2312"/>
          <w:color w:val="auto"/>
          <w:sz w:val="32"/>
          <w:szCs w:val="32"/>
          <w:highlight w:val="none"/>
          <w:u w:val="none" w:color="auto"/>
        </w:rPr>
        <w:t>，</w:t>
      </w:r>
      <w:r>
        <w:rPr>
          <w:rFonts w:hint="eastAsia" w:ascii="仿宋_GB2312" w:hAnsi="仿宋_GB2312" w:eastAsia="仿宋_GB2312" w:cs="仿宋_GB2312"/>
          <w:color w:val="auto"/>
          <w:sz w:val="32"/>
          <w:szCs w:val="32"/>
          <w:highlight w:val="none"/>
          <w:u w:val="none" w:color="auto"/>
          <w:lang w:eastAsia="zh-CN"/>
        </w:rPr>
        <w:t>海沧</w:t>
      </w:r>
      <w:r>
        <w:rPr>
          <w:rFonts w:hint="eastAsia" w:ascii="仿宋_GB2312" w:hAnsi="仿宋_GB2312" w:eastAsia="仿宋_GB2312" w:cs="仿宋_GB2312"/>
          <w:color w:val="auto"/>
          <w:sz w:val="32"/>
          <w:szCs w:val="32"/>
          <w:highlight w:val="none"/>
          <w:u w:val="none" w:color="auto"/>
        </w:rPr>
        <w:t>区教育局按照“积分优先、遵循志愿”</w:t>
      </w:r>
      <w:r>
        <w:rPr>
          <w:rFonts w:hint="eastAsia" w:ascii="仿宋_GB2312" w:hAnsi="仿宋_GB2312" w:eastAsia="仿宋_GB2312" w:cs="仿宋_GB2312"/>
          <w:color w:val="auto"/>
          <w:sz w:val="32"/>
          <w:szCs w:val="32"/>
          <w:highlight w:val="none"/>
          <w:u w:val="none" w:color="auto"/>
          <w:lang w:eastAsia="zh-CN"/>
        </w:rPr>
        <w:t>的办法</w:t>
      </w:r>
      <w:r>
        <w:rPr>
          <w:rFonts w:hint="eastAsia" w:ascii="仿宋_GB2312" w:hAnsi="仿宋_GB2312" w:eastAsia="仿宋_GB2312" w:cs="仿宋_GB2312"/>
          <w:color w:val="auto"/>
          <w:sz w:val="32"/>
          <w:szCs w:val="32"/>
          <w:highlight w:val="none"/>
          <w:u w:val="none" w:color="auto"/>
        </w:rPr>
        <w:t>，根据积分</w:t>
      </w:r>
      <w:r>
        <w:rPr>
          <w:rFonts w:hint="eastAsia" w:ascii="仿宋_GB2312" w:hAnsi="仿宋_GB2312" w:eastAsia="仿宋_GB2312" w:cs="仿宋_GB2312"/>
          <w:color w:val="auto"/>
          <w:sz w:val="32"/>
          <w:szCs w:val="32"/>
          <w:highlight w:val="none"/>
          <w:u w:val="none" w:color="auto"/>
          <w:lang w:eastAsia="zh-CN"/>
        </w:rPr>
        <w:t>全区</w:t>
      </w:r>
      <w:r>
        <w:rPr>
          <w:rFonts w:hint="eastAsia" w:ascii="仿宋_GB2312" w:hAnsi="仿宋_GB2312" w:eastAsia="仿宋_GB2312" w:cs="仿宋_GB2312"/>
          <w:color w:val="auto"/>
          <w:sz w:val="32"/>
          <w:szCs w:val="32"/>
          <w:highlight w:val="none"/>
          <w:u w:val="none" w:color="auto"/>
        </w:rPr>
        <w:t>排序位次，完成</w:t>
      </w:r>
      <w:r>
        <w:rPr>
          <w:rFonts w:hint="eastAsia" w:ascii="仿宋_GB2312" w:hAnsi="仿宋_GB2312" w:eastAsia="仿宋_GB2312" w:cs="仿宋_GB2312"/>
          <w:color w:val="auto"/>
          <w:sz w:val="32"/>
          <w:szCs w:val="32"/>
          <w:highlight w:val="none"/>
          <w:u w:val="none" w:color="auto"/>
          <w:lang w:eastAsia="zh-CN"/>
        </w:rPr>
        <w:t>海沧</w:t>
      </w:r>
      <w:r>
        <w:rPr>
          <w:rFonts w:hint="eastAsia" w:ascii="仿宋_GB2312" w:hAnsi="仿宋_GB2312" w:eastAsia="仿宋_GB2312" w:cs="仿宋_GB2312"/>
          <w:color w:val="auto"/>
          <w:sz w:val="32"/>
          <w:szCs w:val="32"/>
          <w:highlight w:val="none"/>
          <w:u w:val="none" w:color="auto"/>
        </w:rPr>
        <w:t>区公</w:t>
      </w:r>
      <w:r>
        <w:rPr>
          <w:rFonts w:hint="eastAsia" w:ascii="仿宋_GB2312" w:hAnsi="仿宋_GB2312" w:eastAsia="仿宋_GB2312" w:cs="仿宋_GB2312"/>
          <w:color w:val="auto"/>
          <w:sz w:val="32"/>
          <w:szCs w:val="32"/>
          <w:highlight w:val="none"/>
          <w:u w:val="none" w:color="auto"/>
          <w:lang w:eastAsia="zh-CN"/>
        </w:rPr>
        <w:t>办</w:t>
      </w:r>
      <w:r>
        <w:rPr>
          <w:rFonts w:hint="eastAsia" w:ascii="仿宋_GB2312" w:hAnsi="仿宋_GB2312" w:eastAsia="仿宋_GB2312" w:cs="仿宋_GB2312"/>
          <w:color w:val="auto"/>
          <w:sz w:val="32"/>
          <w:szCs w:val="32"/>
          <w:highlight w:val="none"/>
          <w:u w:val="none" w:color="auto"/>
        </w:rPr>
        <w:t>、民办</w:t>
      </w:r>
      <w:r>
        <w:rPr>
          <w:rFonts w:hint="eastAsia" w:ascii="仿宋_GB2312" w:hAnsi="仿宋_GB2312" w:eastAsia="仿宋_GB2312" w:cs="仿宋_GB2312"/>
          <w:color w:val="auto"/>
          <w:sz w:val="32"/>
          <w:szCs w:val="32"/>
          <w:highlight w:val="none"/>
          <w:u w:val="none" w:color="auto"/>
          <w:lang w:eastAsia="zh-CN"/>
        </w:rPr>
        <w:t>学校</w:t>
      </w:r>
      <w:r>
        <w:rPr>
          <w:rFonts w:hint="eastAsia" w:ascii="仿宋_GB2312" w:hAnsi="仿宋_GB2312" w:eastAsia="仿宋_GB2312" w:cs="仿宋_GB2312"/>
          <w:color w:val="auto"/>
          <w:sz w:val="32"/>
          <w:szCs w:val="32"/>
          <w:highlight w:val="none"/>
          <w:u w:val="none" w:color="auto"/>
        </w:rPr>
        <w:t>招收随迁子女的录取工作，并在</w:t>
      </w:r>
      <w:r>
        <w:rPr>
          <w:rFonts w:hint="eastAsia" w:ascii="仿宋_GB2312" w:hAnsi="仿宋_GB2312" w:eastAsia="仿宋_GB2312" w:cs="仿宋_GB2312"/>
          <w:color w:val="auto"/>
          <w:sz w:val="32"/>
          <w:szCs w:val="32"/>
          <w:highlight w:val="none"/>
          <w:u w:val="none" w:color="auto"/>
          <w:lang w:eastAsia="zh-CN"/>
        </w:rPr>
        <w:t>“</w:t>
      </w:r>
      <w:r>
        <w:rPr>
          <w:rFonts w:hint="eastAsia" w:ascii="仿宋_GB2312" w:hAnsi="仿宋_GB2312" w:eastAsia="仿宋_GB2312" w:cs="仿宋_GB2312"/>
          <w:color w:val="auto"/>
          <w:sz w:val="32"/>
          <w:szCs w:val="32"/>
          <w:highlight w:val="none"/>
          <w:u w:val="none" w:color="auto"/>
          <w:lang w:val="en-US" w:eastAsia="zh-CN"/>
        </w:rPr>
        <w:t>i</w:t>
      </w:r>
      <w:r>
        <w:rPr>
          <w:rFonts w:hint="eastAsia" w:ascii="仿宋_GB2312" w:hAnsi="仿宋_GB2312" w:eastAsia="仿宋_GB2312" w:cs="仿宋_GB2312"/>
          <w:color w:val="auto"/>
          <w:kern w:val="0"/>
          <w:sz w:val="32"/>
          <w:szCs w:val="32"/>
          <w:highlight w:val="none"/>
          <w:u w:val="none" w:color="auto"/>
        </w:rPr>
        <w:t>厦门</w:t>
      </w:r>
      <w:r>
        <w:rPr>
          <w:rFonts w:hint="eastAsia" w:ascii="仿宋_GB2312" w:hAnsi="仿宋_GB2312" w:eastAsia="仿宋_GB2312" w:cs="仿宋_GB2312"/>
          <w:color w:val="auto"/>
          <w:kern w:val="0"/>
          <w:sz w:val="32"/>
          <w:szCs w:val="32"/>
          <w:highlight w:val="none"/>
          <w:u w:val="none" w:color="auto"/>
          <w:lang w:eastAsia="zh-CN"/>
        </w:rPr>
        <w:t>服务</w:t>
      </w:r>
      <w:r>
        <w:rPr>
          <w:rFonts w:hint="eastAsia" w:ascii="仿宋_GB2312" w:hAnsi="仿宋_GB2312" w:eastAsia="仿宋_GB2312" w:cs="仿宋_GB2312"/>
          <w:color w:val="auto"/>
          <w:kern w:val="0"/>
          <w:sz w:val="32"/>
          <w:szCs w:val="32"/>
          <w:highlight w:val="none"/>
          <w:u w:val="none" w:color="auto"/>
        </w:rPr>
        <w:t>平台</w:t>
      </w:r>
      <w:r>
        <w:rPr>
          <w:rFonts w:hint="eastAsia" w:ascii="仿宋_GB2312" w:hAnsi="仿宋_GB2312" w:eastAsia="仿宋_GB2312" w:cs="仿宋_GB2312"/>
          <w:color w:val="auto"/>
          <w:kern w:val="0"/>
          <w:sz w:val="32"/>
          <w:szCs w:val="32"/>
          <w:highlight w:val="none"/>
          <w:u w:val="none" w:color="auto"/>
          <w:lang w:eastAsia="zh-CN"/>
        </w:rPr>
        <w:t>”</w:t>
      </w:r>
      <w:r>
        <w:rPr>
          <w:rFonts w:hint="eastAsia" w:ascii="仿宋_GB2312" w:hAnsi="仿宋_GB2312" w:eastAsia="仿宋_GB2312" w:cs="仿宋_GB2312"/>
          <w:color w:val="auto"/>
          <w:sz w:val="32"/>
          <w:szCs w:val="32"/>
          <w:highlight w:val="none"/>
          <w:u w:val="none" w:color="auto"/>
        </w:rPr>
        <w:t>公布录取结果。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outlineLvl w:val="9"/>
        <w:rPr>
          <w:rFonts w:hint="eastAsia" w:ascii="仿宋_GB2312" w:hAnsi="仿宋_GB2312" w:eastAsia="仿宋_GB2312" w:cs="仿宋_GB2312"/>
          <w:color w:val="auto"/>
          <w:sz w:val="32"/>
          <w:szCs w:val="32"/>
          <w:highlight w:val="none"/>
          <w:u w:val="none" w:color="auto"/>
        </w:rPr>
      </w:pPr>
      <w:r>
        <w:rPr>
          <w:rFonts w:hint="eastAsia" w:ascii="楷体_GB2312" w:hAnsi="楷体_GB2312" w:eastAsia="楷体_GB2312" w:cs="楷体_GB2312"/>
          <w:b/>
          <w:bCs/>
          <w:color w:val="auto"/>
          <w:sz w:val="32"/>
          <w:szCs w:val="32"/>
          <w:highlight w:val="none"/>
          <w:u w:val="none" w:color="auto"/>
          <w:lang w:val="en-US" w:eastAsia="zh-CN"/>
        </w:rPr>
        <w:t>（八）</w:t>
      </w:r>
      <w:r>
        <w:rPr>
          <w:rFonts w:hint="eastAsia" w:ascii="楷体_GB2312" w:hAnsi="楷体_GB2312" w:eastAsia="楷体_GB2312" w:cs="楷体_GB2312"/>
          <w:b/>
          <w:bCs/>
          <w:color w:val="auto"/>
          <w:sz w:val="32"/>
          <w:szCs w:val="32"/>
          <w:highlight w:val="none"/>
          <w:u w:val="none" w:color="auto"/>
        </w:rPr>
        <w:t>注册报名。</w:t>
      </w:r>
      <w:r>
        <w:rPr>
          <w:rFonts w:hint="eastAsia" w:ascii="仿宋_GB2312" w:hAnsi="仿宋_GB2312" w:eastAsia="仿宋_GB2312" w:cs="仿宋_GB2312"/>
          <w:color w:val="auto"/>
          <w:sz w:val="32"/>
          <w:szCs w:val="32"/>
          <w:highlight w:val="none"/>
          <w:u w:val="none" w:color="auto"/>
          <w:lang w:val="en-US" w:eastAsia="zh-CN"/>
        </w:rPr>
        <w:t>7</w:t>
      </w:r>
      <w:r>
        <w:rPr>
          <w:rFonts w:hint="eastAsia" w:ascii="仿宋_GB2312" w:hAnsi="仿宋_GB2312" w:eastAsia="仿宋_GB2312" w:cs="仿宋_GB2312"/>
          <w:color w:val="auto"/>
          <w:sz w:val="32"/>
          <w:szCs w:val="32"/>
          <w:highlight w:val="none"/>
          <w:u w:val="none" w:color="auto"/>
        </w:rPr>
        <w:t>月</w:t>
      </w:r>
      <w:r>
        <w:rPr>
          <w:rFonts w:hint="eastAsia" w:ascii="仿宋_GB2312" w:hAnsi="仿宋_GB2312" w:eastAsia="仿宋_GB2312" w:cs="仿宋_GB2312"/>
          <w:color w:val="auto"/>
          <w:sz w:val="32"/>
          <w:szCs w:val="32"/>
          <w:highlight w:val="none"/>
          <w:u w:val="none" w:color="auto"/>
          <w:lang w:val="en-US" w:eastAsia="zh-CN"/>
        </w:rPr>
        <w:t>31</w:t>
      </w:r>
      <w:r>
        <w:rPr>
          <w:rFonts w:hint="eastAsia" w:ascii="仿宋_GB2312" w:hAnsi="仿宋_GB2312" w:eastAsia="仿宋_GB2312" w:cs="仿宋_GB2312"/>
          <w:color w:val="auto"/>
          <w:sz w:val="32"/>
          <w:szCs w:val="32"/>
          <w:highlight w:val="none"/>
          <w:u w:val="none" w:color="auto"/>
        </w:rPr>
        <w:t>日</w:t>
      </w:r>
      <w:r>
        <w:rPr>
          <w:rFonts w:hint="eastAsia" w:ascii="仿宋_GB2312" w:hAnsi="仿宋_GB2312" w:eastAsia="仿宋_GB2312" w:cs="仿宋_GB2312"/>
          <w:color w:val="auto"/>
          <w:sz w:val="32"/>
          <w:szCs w:val="32"/>
          <w:highlight w:val="none"/>
          <w:u w:val="none" w:color="auto"/>
          <w:lang w:val="en-US" w:eastAsia="zh-CN"/>
        </w:rPr>
        <w:t>-8月1日</w:t>
      </w:r>
      <w:r>
        <w:rPr>
          <w:rFonts w:hint="eastAsia" w:ascii="仿宋_GB2312" w:hAnsi="仿宋_GB2312" w:eastAsia="仿宋_GB2312" w:cs="仿宋_GB2312"/>
          <w:color w:val="auto"/>
          <w:sz w:val="32"/>
          <w:szCs w:val="32"/>
          <w:highlight w:val="none"/>
          <w:u w:val="none" w:color="auto"/>
        </w:rPr>
        <w:t>，录取到</w:t>
      </w:r>
      <w:r>
        <w:rPr>
          <w:rFonts w:hint="eastAsia" w:ascii="仿宋_GB2312" w:hAnsi="仿宋_GB2312" w:eastAsia="仿宋_GB2312" w:cs="仿宋_GB2312"/>
          <w:color w:val="auto"/>
          <w:sz w:val="32"/>
          <w:szCs w:val="32"/>
          <w:highlight w:val="none"/>
          <w:u w:val="none" w:color="auto"/>
          <w:lang w:eastAsia="zh-CN"/>
        </w:rPr>
        <w:t>公办、</w:t>
      </w:r>
      <w:r>
        <w:rPr>
          <w:rFonts w:hint="eastAsia" w:ascii="仿宋_GB2312" w:hAnsi="仿宋_GB2312" w:eastAsia="仿宋_GB2312" w:cs="仿宋_GB2312"/>
          <w:color w:val="auto"/>
          <w:sz w:val="32"/>
          <w:szCs w:val="32"/>
          <w:highlight w:val="none"/>
          <w:u w:val="none" w:color="auto"/>
        </w:rPr>
        <w:t>民办</w:t>
      </w:r>
      <w:r>
        <w:rPr>
          <w:rFonts w:hint="eastAsia" w:ascii="仿宋_GB2312" w:hAnsi="仿宋_GB2312" w:eastAsia="仿宋_GB2312" w:cs="仿宋_GB2312"/>
          <w:color w:val="auto"/>
          <w:sz w:val="32"/>
          <w:szCs w:val="32"/>
          <w:highlight w:val="none"/>
          <w:u w:val="none" w:color="auto"/>
          <w:lang w:eastAsia="zh-CN"/>
        </w:rPr>
        <w:t>学校</w:t>
      </w:r>
      <w:r>
        <w:rPr>
          <w:rFonts w:hint="eastAsia" w:ascii="仿宋_GB2312" w:hAnsi="仿宋_GB2312" w:eastAsia="仿宋_GB2312" w:cs="仿宋_GB2312"/>
          <w:color w:val="auto"/>
          <w:sz w:val="32"/>
          <w:szCs w:val="32"/>
          <w:highlight w:val="none"/>
          <w:u w:val="none" w:color="auto"/>
        </w:rPr>
        <w:t>的随迁子女注册报名，逾期未注册报名的，视为自动放弃在</w:t>
      </w:r>
      <w:r>
        <w:rPr>
          <w:rFonts w:hint="eastAsia" w:ascii="仿宋_GB2312" w:hAnsi="仿宋_GB2312" w:eastAsia="仿宋_GB2312" w:cs="仿宋_GB2312"/>
          <w:color w:val="auto"/>
          <w:sz w:val="32"/>
          <w:szCs w:val="32"/>
          <w:highlight w:val="none"/>
          <w:u w:val="none" w:color="auto"/>
          <w:lang w:eastAsia="zh-CN"/>
        </w:rPr>
        <w:t>海沧</w:t>
      </w:r>
      <w:r>
        <w:rPr>
          <w:rFonts w:hint="eastAsia" w:ascii="仿宋_GB2312" w:hAnsi="仿宋_GB2312" w:eastAsia="仿宋_GB2312" w:cs="仿宋_GB2312"/>
          <w:color w:val="auto"/>
          <w:sz w:val="32"/>
          <w:szCs w:val="32"/>
          <w:highlight w:val="none"/>
          <w:u w:val="none" w:color="auto"/>
        </w:rPr>
        <w:t>区</w:t>
      </w:r>
      <w:r>
        <w:rPr>
          <w:rFonts w:hint="eastAsia" w:ascii="仿宋_GB2312" w:hAnsi="仿宋_GB2312" w:eastAsia="仿宋_GB2312" w:cs="仿宋_GB2312"/>
          <w:color w:val="auto"/>
          <w:sz w:val="32"/>
          <w:szCs w:val="32"/>
          <w:highlight w:val="none"/>
          <w:u w:val="none" w:color="auto"/>
          <w:lang w:eastAsia="zh-CN"/>
        </w:rPr>
        <w:t>公办、民</w:t>
      </w:r>
      <w:r>
        <w:rPr>
          <w:rFonts w:hint="eastAsia" w:ascii="仿宋_GB2312" w:hAnsi="仿宋_GB2312" w:eastAsia="仿宋_GB2312" w:cs="仿宋_GB2312"/>
          <w:color w:val="auto"/>
          <w:sz w:val="32"/>
          <w:szCs w:val="32"/>
          <w:highlight w:val="none"/>
          <w:u w:val="none" w:color="auto"/>
        </w:rPr>
        <w:t>办</w:t>
      </w:r>
      <w:r>
        <w:rPr>
          <w:rFonts w:hint="eastAsia" w:ascii="仿宋_GB2312" w:hAnsi="仿宋_GB2312" w:eastAsia="仿宋_GB2312" w:cs="仿宋_GB2312"/>
          <w:color w:val="auto"/>
          <w:sz w:val="32"/>
          <w:szCs w:val="32"/>
          <w:highlight w:val="none"/>
          <w:u w:val="none" w:color="auto"/>
          <w:lang w:eastAsia="zh-CN"/>
        </w:rPr>
        <w:t>学校</w:t>
      </w:r>
      <w:r>
        <w:rPr>
          <w:rFonts w:hint="eastAsia" w:ascii="仿宋_GB2312" w:hAnsi="仿宋_GB2312" w:eastAsia="仿宋_GB2312" w:cs="仿宋_GB2312"/>
          <w:color w:val="auto"/>
          <w:sz w:val="32"/>
          <w:szCs w:val="32"/>
          <w:highlight w:val="none"/>
          <w:u w:val="none" w:color="auto"/>
        </w:rPr>
        <w:t>就读。</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outlineLvl w:val="9"/>
        <w:rPr>
          <w:rFonts w:hint="eastAsia" w:ascii="黑体" w:hAnsi="黑体" w:eastAsia="黑体" w:cs="黑体"/>
          <w:b w:val="0"/>
          <w:bCs/>
          <w:color w:val="auto"/>
          <w:kern w:val="0"/>
          <w:sz w:val="32"/>
          <w:szCs w:val="32"/>
          <w:highlight w:val="none"/>
          <w:u w:val="none" w:color="auto"/>
        </w:rPr>
      </w:pPr>
      <w:r>
        <w:rPr>
          <w:rFonts w:hint="eastAsia" w:ascii="黑体" w:hAnsi="黑体" w:eastAsia="黑体" w:cs="黑体"/>
          <w:b w:val="0"/>
          <w:bCs/>
          <w:color w:val="auto"/>
          <w:kern w:val="0"/>
          <w:sz w:val="32"/>
          <w:szCs w:val="32"/>
          <w:highlight w:val="none"/>
          <w:u w:val="none" w:color="auto"/>
          <w:lang w:eastAsia="zh-CN"/>
        </w:rPr>
        <w:t>六</w:t>
      </w:r>
      <w:r>
        <w:rPr>
          <w:rFonts w:hint="eastAsia" w:ascii="黑体" w:hAnsi="黑体" w:eastAsia="黑体" w:cs="黑体"/>
          <w:b w:val="0"/>
          <w:bCs/>
          <w:color w:val="auto"/>
          <w:kern w:val="0"/>
          <w:sz w:val="32"/>
          <w:szCs w:val="32"/>
          <w:highlight w:val="none"/>
          <w:u w:val="none" w:color="auto"/>
        </w:rPr>
        <w:t>、其他事项</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outlineLvl w:val="9"/>
        <w:rPr>
          <w:rFonts w:hint="eastAsia" w:ascii="仿宋_GB2312" w:hAnsi="仿宋_GB2312" w:eastAsia="仿宋_GB2312" w:cs="仿宋_GB2312"/>
          <w:b w:val="0"/>
          <w:bCs w:val="0"/>
          <w:color w:val="auto"/>
          <w:sz w:val="32"/>
          <w:szCs w:val="32"/>
          <w:highlight w:val="none"/>
          <w:u w:val="none" w:color="auto"/>
          <w:lang w:val="en-US" w:eastAsia="zh-CN"/>
        </w:rPr>
      </w:pPr>
      <w:r>
        <w:rPr>
          <w:rFonts w:hint="eastAsia" w:ascii="仿宋_GB2312" w:hAnsi="仿宋_GB2312" w:eastAsia="仿宋_GB2312" w:cs="仿宋_GB2312"/>
          <w:b w:val="0"/>
          <w:bCs w:val="0"/>
          <w:color w:val="auto"/>
          <w:sz w:val="32"/>
          <w:szCs w:val="32"/>
          <w:highlight w:val="none"/>
          <w:u w:val="none" w:color="auto"/>
          <w:lang w:val="en-US" w:eastAsia="zh-CN"/>
        </w:rPr>
        <w:t>（一）海沧区2021年积分入学志愿填报依据全区积分排名，采取“积分优先、遵循志愿”的办法，在全区有剩余学位的公办、民办学校中按照“平行志愿”原则进行录取。</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outlineLvl w:val="9"/>
        <w:rPr>
          <w:rFonts w:hint="eastAsia" w:ascii="仿宋_GB2312" w:hAnsi="仿宋_GB2312" w:eastAsia="仿宋_GB2312" w:cs="仿宋_GB2312"/>
          <w:color w:val="auto"/>
          <w:kern w:val="2"/>
          <w:sz w:val="32"/>
          <w:szCs w:val="32"/>
          <w:highlight w:val="none"/>
          <w:u w:val="none" w:color="auto"/>
        </w:rPr>
      </w:pPr>
      <w:r>
        <w:rPr>
          <w:rFonts w:hint="eastAsia" w:ascii="仿宋_GB2312" w:hAnsi="仿宋_GB2312" w:eastAsia="仿宋_GB2312" w:cs="仿宋_GB2312"/>
          <w:color w:val="auto"/>
          <w:sz w:val="32"/>
          <w:szCs w:val="32"/>
          <w:highlight w:val="none"/>
          <w:u w:val="none" w:color="auto"/>
          <w:lang w:val="en-US" w:eastAsia="zh-CN"/>
        </w:rPr>
        <w:t>（二）</w:t>
      </w:r>
      <w:r>
        <w:rPr>
          <w:rFonts w:hint="eastAsia" w:ascii="仿宋_GB2312" w:hAnsi="仿宋_GB2312" w:eastAsia="仿宋_GB2312" w:cs="仿宋_GB2312"/>
          <w:color w:val="auto"/>
          <w:kern w:val="0"/>
          <w:sz w:val="32"/>
          <w:szCs w:val="32"/>
          <w:highlight w:val="none"/>
          <w:u w:val="none" w:color="auto"/>
          <w:lang w:val="en-US" w:eastAsia="zh-CN"/>
        </w:rPr>
        <w:t>厦门市非海沧区户籍随迁子女参加海沧区积分入学，参照本细则执行。随迁子女父（母）在海沧区的居住时间以在厦办理暂（居）住证时间、在厦落户时间、在实际居住地居委会网格化平台上登记的居住时间合并计算，重复时间段不累加计算。</w:t>
      </w:r>
    </w:p>
    <w:p>
      <w:pPr>
        <w:keepNext w:val="0"/>
        <w:keepLines w:val="0"/>
        <w:pageBreakBefore w:val="0"/>
        <w:kinsoku/>
        <w:wordWrap/>
        <w:overflowPunct/>
        <w:topLinePunct w:val="0"/>
        <w:autoSpaceDE/>
        <w:autoSpaceDN/>
        <w:bidi w:val="0"/>
        <w:adjustRightInd/>
        <w:spacing w:line="560" w:lineRule="exact"/>
        <w:ind w:firstLine="640" w:firstLineChars="200"/>
        <w:rPr>
          <w:rFonts w:hint="eastAsia" w:ascii="仿宋_GB2312" w:hAnsi="仿宋_GB2312" w:eastAsia="仿宋_GB2312" w:cs="仿宋_GB2312"/>
          <w:color w:val="auto"/>
          <w:kern w:val="2"/>
          <w:sz w:val="32"/>
          <w:szCs w:val="32"/>
          <w:highlight w:val="none"/>
          <w:u w:val="none" w:color="auto"/>
        </w:rPr>
      </w:pPr>
      <w:r>
        <w:rPr>
          <w:rFonts w:hint="eastAsia" w:ascii="仿宋_GB2312" w:hAnsi="仿宋_GB2312" w:eastAsia="仿宋_GB2312" w:cs="仿宋_GB2312"/>
          <w:b w:val="0"/>
          <w:bCs w:val="0"/>
          <w:color w:val="auto"/>
          <w:sz w:val="32"/>
          <w:szCs w:val="32"/>
          <w:highlight w:val="none"/>
          <w:u w:val="none" w:color="auto"/>
          <w:lang w:val="en-US" w:eastAsia="zh-CN"/>
        </w:rPr>
        <w:t>（三）</w:t>
      </w:r>
      <w:r>
        <w:rPr>
          <w:rFonts w:hint="eastAsia" w:ascii="仿宋_GB2312" w:hAnsi="仿宋_GB2312" w:eastAsia="仿宋_GB2312" w:cs="仿宋_GB2312"/>
          <w:b w:val="0"/>
          <w:bCs w:val="0"/>
          <w:color w:val="auto"/>
          <w:sz w:val="32"/>
          <w:szCs w:val="32"/>
          <w:highlight w:val="none"/>
          <w:u w:val="none" w:color="auto"/>
          <w:lang w:eastAsia="zh-CN"/>
        </w:rPr>
        <w:t>非本市户籍</w:t>
      </w:r>
      <w:r>
        <w:rPr>
          <w:rFonts w:hint="eastAsia" w:ascii="仿宋_GB2312" w:hAnsi="仿宋_GB2312" w:eastAsia="仿宋_GB2312" w:cs="仿宋_GB2312"/>
          <w:b w:val="0"/>
          <w:bCs w:val="0"/>
          <w:color w:val="auto"/>
          <w:sz w:val="32"/>
          <w:szCs w:val="32"/>
          <w:highlight w:val="none"/>
          <w:u w:val="none" w:color="auto"/>
        </w:rPr>
        <w:t>随迁子女</w:t>
      </w:r>
      <w:r>
        <w:rPr>
          <w:rFonts w:hint="eastAsia" w:ascii="仿宋_GB2312" w:hAnsi="仿宋_GB2312" w:eastAsia="仿宋_GB2312" w:cs="仿宋_GB2312"/>
          <w:b w:val="0"/>
          <w:bCs w:val="0"/>
          <w:color w:val="auto"/>
          <w:sz w:val="32"/>
          <w:szCs w:val="32"/>
          <w:highlight w:val="none"/>
          <w:u w:val="none" w:color="auto"/>
          <w:lang w:eastAsia="zh-CN"/>
        </w:rPr>
        <w:t>出生时符合计划生育政策的，请监护人于</w:t>
      </w:r>
      <w:r>
        <w:rPr>
          <w:rFonts w:hint="eastAsia" w:ascii="仿宋_GB2312" w:hAnsi="仿宋_GB2312" w:eastAsia="仿宋_GB2312" w:cs="仿宋_GB2312"/>
          <w:b w:val="0"/>
          <w:bCs w:val="0"/>
          <w:color w:val="auto"/>
          <w:sz w:val="32"/>
          <w:szCs w:val="32"/>
          <w:highlight w:val="none"/>
          <w:u w:val="none" w:color="auto"/>
          <w:lang w:val="en-US" w:eastAsia="zh-CN"/>
        </w:rPr>
        <w:t>4月28日前</w:t>
      </w:r>
      <w:r>
        <w:rPr>
          <w:rFonts w:hint="eastAsia" w:ascii="仿宋_GB2312" w:hAnsi="仿宋_GB2312" w:eastAsia="仿宋_GB2312" w:cs="仿宋_GB2312"/>
          <w:b w:val="0"/>
          <w:bCs w:val="0"/>
          <w:color w:val="auto"/>
          <w:sz w:val="32"/>
          <w:szCs w:val="32"/>
          <w:highlight w:val="none"/>
          <w:u w:val="none" w:color="auto"/>
          <w:lang w:eastAsia="zh-CN"/>
        </w:rPr>
        <w:t>到居</w:t>
      </w:r>
      <w:r>
        <w:rPr>
          <w:rFonts w:hint="eastAsia" w:ascii="仿宋_GB2312" w:hAnsi="仿宋_GB2312" w:eastAsia="仿宋_GB2312" w:cs="仿宋_GB2312"/>
          <w:b w:val="0"/>
          <w:bCs w:val="0"/>
          <w:color w:val="auto"/>
          <w:sz w:val="32"/>
          <w:szCs w:val="32"/>
          <w:highlight w:val="none"/>
          <w:u w:val="none" w:color="auto"/>
        </w:rPr>
        <w:t>住地</w:t>
      </w:r>
      <w:r>
        <w:rPr>
          <w:rFonts w:hint="eastAsia" w:ascii="仿宋_GB2312" w:hAnsi="仿宋_GB2312" w:eastAsia="仿宋_GB2312" w:cs="仿宋_GB2312"/>
          <w:b w:val="0"/>
          <w:bCs w:val="0"/>
          <w:color w:val="auto"/>
          <w:sz w:val="32"/>
          <w:szCs w:val="32"/>
          <w:highlight w:val="none"/>
          <w:u w:val="none" w:color="auto"/>
          <w:lang w:eastAsia="zh-CN"/>
        </w:rPr>
        <w:t>（村）</w:t>
      </w:r>
      <w:r>
        <w:rPr>
          <w:rFonts w:hint="eastAsia" w:ascii="仿宋_GB2312" w:hAnsi="仿宋_GB2312" w:eastAsia="仿宋_GB2312" w:cs="仿宋_GB2312"/>
          <w:b w:val="0"/>
          <w:bCs w:val="0"/>
          <w:color w:val="auto"/>
          <w:sz w:val="32"/>
          <w:szCs w:val="32"/>
          <w:highlight w:val="none"/>
          <w:u w:val="none" w:color="auto"/>
        </w:rPr>
        <w:t>社区</w:t>
      </w:r>
      <w:r>
        <w:rPr>
          <w:rFonts w:hint="eastAsia" w:ascii="仿宋_GB2312" w:hAnsi="仿宋_GB2312" w:eastAsia="仿宋_GB2312" w:cs="仿宋_GB2312"/>
          <w:b w:val="0"/>
          <w:bCs w:val="0"/>
          <w:color w:val="auto"/>
          <w:sz w:val="32"/>
          <w:szCs w:val="32"/>
          <w:highlight w:val="none"/>
          <w:u w:val="none" w:color="auto"/>
          <w:lang w:eastAsia="zh-CN"/>
        </w:rPr>
        <w:t>（村）居委会咨询、登记计生信息，以便积分入学报名系统能及时准确调取</w:t>
      </w:r>
      <w:r>
        <w:rPr>
          <w:rFonts w:hint="eastAsia" w:ascii="仿宋_GB2312" w:hAnsi="仿宋_GB2312" w:eastAsia="仿宋_GB2312" w:cs="仿宋_GB2312"/>
          <w:b w:val="0"/>
          <w:bCs w:val="0"/>
          <w:color w:val="auto"/>
          <w:sz w:val="32"/>
          <w:szCs w:val="32"/>
          <w:highlight w:val="none"/>
          <w:u w:val="none" w:color="auto"/>
        </w:rPr>
        <w:t>。</w:t>
      </w:r>
      <w:r>
        <w:rPr>
          <w:rFonts w:hint="eastAsia" w:ascii="仿宋_GB2312" w:hAnsi="仿宋_GB2312" w:eastAsia="仿宋_GB2312" w:cs="仿宋_GB2312"/>
          <w:bCs/>
          <w:color w:val="auto"/>
          <w:sz w:val="32"/>
          <w:szCs w:val="32"/>
          <w:highlight w:val="none"/>
        </w:rPr>
        <w:t>厦门</w:t>
      </w:r>
      <w:r>
        <w:rPr>
          <w:rFonts w:hint="eastAsia" w:ascii="仿宋_GB2312" w:hAnsi="仿宋_GB2312" w:eastAsia="仿宋_GB2312" w:cs="仿宋_GB2312"/>
          <w:bCs/>
          <w:color w:val="auto"/>
          <w:sz w:val="32"/>
          <w:szCs w:val="32"/>
          <w:highlight w:val="none"/>
          <w:lang w:eastAsia="zh-CN"/>
        </w:rPr>
        <w:t>市非海沧区户籍</w:t>
      </w:r>
      <w:r>
        <w:rPr>
          <w:rFonts w:hint="eastAsia" w:ascii="仿宋_GB2312" w:hAnsi="仿宋_GB2312" w:eastAsia="仿宋_GB2312" w:cs="仿宋_GB2312"/>
          <w:bCs/>
          <w:color w:val="auto"/>
          <w:sz w:val="32"/>
          <w:szCs w:val="32"/>
          <w:highlight w:val="none"/>
        </w:rPr>
        <w:t>随迁子女的计生信息由系统自动调取，其父母不必到</w:t>
      </w:r>
      <w:r>
        <w:rPr>
          <w:rFonts w:hint="eastAsia" w:ascii="仿宋_GB2312" w:hAnsi="仿宋_GB2312" w:eastAsia="仿宋_GB2312" w:cs="仿宋_GB2312"/>
          <w:b w:val="0"/>
          <w:bCs w:val="0"/>
          <w:color w:val="auto"/>
          <w:sz w:val="32"/>
          <w:szCs w:val="32"/>
          <w:highlight w:val="none"/>
          <w:u w:val="none" w:color="auto"/>
          <w:lang w:eastAsia="zh-CN"/>
        </w:rPr>
        <w:t>居</w:t>
      </w:r>
      <w:r>
        <w:rPr>
          <w:rFonts w:hint="eastAsia" w:ascii="仿宋_GB2312" w:hAnsi="仿宋_GB2312" w:eastAsia="仿宋_GB2312" w:cs="仿宋_GB2312"/>
          <w:b w:val="0"/>
          <w:bCs w:val="0"/>
          <w:color w:val="auto"/>
          <w:sz w:val="32"/>
          <w:szCs w:val="32"/>
          <w:highlight w:val="none"/>
          <w:u w:val="none" w:color="auto"/>
        </w:rPr>
        <w:t>住地</w:t>
      </w:r>
      <w:r>
        <w:rPr>
          <w:rFonts w:hint="eastAsia" w:ascii="仿宋_GB2312" w:hAnsi="仿宋_GB2312" w:eastAsia="仿宋_GB2312" w:cs="仿宋_GB2312"/>
          <w:b w:val="0"/>
          <w:bCs w:val="0"/>
          <w:color w:val="auto"/>
          <w:sz w:val="32"/>
          <w:szCs w:val="32"/>
          <w:highlight w:val="none"/>
          <w:u w:val="none" w:color="auto"/>
          <w:lang w:eastAsia="zh-CN"/>
        </w:rPr>
        <w:t>（村）</w:t>
      </w:r>
      <w:r>
        <w:rPr>
          <w:rFonts w:hint="eastAsia" w:ascii="仿宋_GB2312" w:hAnsi="仿宋_GB2312" w:eastAsia="仿宋_GB2312" w:cs="仿宋_GB2312"/>
          <w:b w:val="0"/>
          <w:bCs w:val="0"/>
          <w:color w:val="auto"/>
          <w:sz w:val="32"/>
          <w:szCs w:val="32"/>
          <w:highlight w:val="none"/>
          <w:u w:val="none" w:color="auto"/>
        </w:rPr>
        <w:t>社区</w:t>
      </w:r>
      <w:r>
        <w:rPr>
          <w:rFonts w:hint="eastAsia" w:ascii="仿宋_GB2312" w:hAnsi="仿宋_GB2312" w:eastAsia="仿宋_GB2312" w:cs="仿宋_GB2312"/>
          <w:b w:val="0"/>
          <w:bCs w:val="0"/>
          <w:color w:val="auto"/>
          <w:sz w:val="32"/>
          <w:szCs w:val="32"/>
          <w:highlight w:val="none"/>
          <w:u w:val="none" w:color="auto"/>
          <w:lang w:eastAsia="zh-CN"/>
        </w:rPr>
        <w:t>（村）居委会</w:t>
      </w:r>
      <w:r>
        <w:rPr>
          <w:rFonts w:hint="eastAsia" w:ascii="仿宋_GB2312" w:hAnsi="仿宋_GB2312" w:eastAsia="仿宋_GB2312" w:cs="仿宋_GB2312"/>
          <w:bCs/>
          <w:color w:val="auto"/>
          <w:sz w:val="32"/>
          <w:szCs w:val="32"/>
          <w:highlight w:val="none"/>
        </w:rPr>
        <w:t>登记计生信息。</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outlineLvl w:val="9"/>
        <w:rPr>
          <w:rFonts w:hint="eastAsia" w:ascii="仿宋_GB2312" w:hAnsi="仿宋_GB2312" w:eastAsia="仿宋_GB2312" w:cs="仿宋_GB2312"/>
          <w:color w:val="auto"/>
          <w:kern w:val="2"/>
          <w:sz w:val="32"/>
          <w:szCs w:val="32"/>
          <w:highlight w:val="none"/>
          <w:u w:val="none" w:color="auto"/>
        </w:rPr>
      </w:pPr>
      <w:r>
        <w:rPr>
          <w:rFonts w:hint="eastAsia" w:ascii="仿宋_GB2312" w:hAnsi="仿宋_GB2312" w:eastAsia="仿宋_GB2312" w:cs="仿宋_GB2312"/>
          <w:color w:val="auto"/>
          <w:kern w:val="2"/>
          <w:sz w:val="32"/>
          <w:szCs w:val="32"/>
          <w:highlight w:val="none"/>
          <w:u w:val="none" w:color="auto"/>
          <w:lang w:val="en-US" w:eastAsia="zh-CN"/>
        </w:rPr>
        <w:t>（四）</w:t>
      </w:r>
      <w:r>
        <w:rPr>
          <w:rFonts w:hint="eastAsia" w:ascii="仿宋_GB2312" w:hAnsi="仿宋_GB2312" w:eastAsia="仿宋_GB2312" w:cs="仿宋_GB2312"/>
          <w:color w:val="auto"/>
          <w:kern w:val="0"/>
          <w:sz w:val="32"/>
          <w:szCs w:val="32"/>
          <w:highlight w:val="none"/>
          <w:u w:val="none" w:color="auto"/>
        </w:rPr>
        <w:t>严</w:t>
      </w:r>
      <w:r>
        <w:rPr>
          <w:rFonts w:hint="eastAsia" w:ascii="仿宋_GB2312" w:hAnsi="仿宋_GB2312" w:eastAsia="仿宋_GB2312" w:cs="仿宋_GB2312"/>
          <w:color w:val="auto"/>
          <w:kern w:val="2"/>
          <w:sz w:val="32"/>
          <w:szCs w:val="32"/>
          <w:highlight w:val="none"/>
          <w:u w:val="none" w:color="auto"/>
        </w:rPr>
        <w:t>禁在全国学籍系统已建立学籍的随迁子女参加海沧区随迁子女积分入学，一经发现立即取消其入学资格。</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0"/>
        <w:jc w:val="both"/>
        <w:outlineLvl w:val="9"/>
        <w:rPr>
          <w:rFonts w:hint="default" w:ascii="仿宋_GB2312" w:hAnsi="仿宋_GB2312" w:eastAsia="仿宋_GB2312" w:cs="仿宋_GB2312"/>
          <w:b w:val="0"/>
          <w:bCs w:val="0"/>
          <w:color w:val="auto"/>
          <w:kern w:val="2"/>
          <w:sz w:val="32"/>
          <w:szCs w:val="32"/>
          <w:highlight w:val="none"/>
          <w:u w:val="none" w:color="auto"/>
          <w:lang w:val="en-US" w:eastAsia="zh-CN"/>
        </w:rPr>
      </w:pPr>
      <w:r>
        <w:rPr>
          <w:rFonts w:hint="eastAsia" w:ascii="仿宋_GB2312" w:hAnsi="仿宋_GB2312" w:eastAsia="仿宋_GB2312" w:cs="仿宋_GB2312"/>
          <w:b w:val="0"/>
          <w:bCs w:val="0"/>
          <w:color w:val="auto"/>
          <w:kern w:val="2"/>
          <w:sz w:val="32"/>
          <w:szCs w:val="32"/>
          <w:highlight w:val="none"/>
          <w:u w:val="none" w:color="auto"/>
          <w:lang w:val="en-US" w:eastAsia="zh-CN"/>
        </w:rPr>
        <w:t>（五）严格执行《残疾人教育条例》规定，加强残疾儿童分类安置工作。进城务工人员随迁残疾适龄子女可参与积分入学。符合海沧区积分入学基本条件并被普通学校录取的，学校不得拒绝接收。被普通学校录取的持有残疾证的随迁残疾适龄子女若不具有接受普通学校教育能力、且能接受特殊学校集体教学的，依申请，按照学位情况和积分高低，由海沧区残疾人教育专家委员会鉴定，提出就学安置意见。</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outlineLvl w:val="9"/>
        <w:rPr>
          <w:rFonts w:hint="eastAsia" w:ascii="仿宋_GB2312" w:hAnsi="仿宋_GB2312" w:eastAsia="仿宋_GB2312" w:cs="仿宋_GB2312"/>
          <w:color w:val="auto"/>
          <w:sz w:val="32"/>
          <w:szCs w:val="32"/>
          <w:highlight w:val="none"/>
          <w:u w:val="none" w:color="auto"/>
        </w:rPr>
      </w:pPr>
      <w:r>
        <w:rPr>
          <w:rFonts w:hint="eastAsia" w:ascii="仿宋_GB2312" w:hAnsi="仿宋_GB2312" w:eastAsia="仿宋_GB2312" w:cs="仿宋_GB2312"/>
          <w:color w:val="auto"/>
          <w:kern w:val="2"/>
          <w:sz w:val="32"/>
          <w:szCs w:val="32"/>
          <w:highlight w:val="none"/>
          <w:u w:val="none" w:color="auto"/>
          <w:lang w:val="en-US" w:eastAsia="zh-CN"/>
        </w:rPr>
        <w:t>（六）</w:t>
      </w:r>
      <w:r>
        <w:rPr>
          <w:rFonts w:hint="eastAsia" w:ascii="仿宋_GB2312" w:hAnsi="仿宋_GB2312" w:eastAsia="仿宋_GB2312" w:cs="仿宋_GB2312"/>
          <w:color w:val="auto"/>
          <w:sz w:val="32"/>
          <w:szCs w:val="32"/>
          <w:highlight w:val="none"/>
          <w:u w:val="none" w:color="auto"/>
          <w:lang w:eastAsia="zh-CN"/>
        </w:rPr>
        <w:t>建立积分入学信用制度。将随迁子女积分入学纳入教育系统信用体系建设内容。</w:t>
      </w:r>
      <w:r>
        <w:rPr>
          <w:rFonts w:hint="eastAsia" w:ascii="仿宋_GB2312" w:hAnsi="仿宋_GB2312" w:eastAsia="仿宋_GB2312" w:cs="仿宋_GB2312"/>
          <w:color w:val="auto"/>
          <w:sz w:val="32"/>
          <w:szCs w:val="32"/>
          <w:highlight w:val="none"/>
          <w:u w:val="none" w:color="auto"/>
        </w:rPr>
        <w:t>随迁子女申请入读</w:t>
      </w:r>
      <w:r>
        <w:rPr>
          <w:rFonts w:hint="eastAsia" w:ascii="仿宋_GB2312" w:hAnsi="仿宋_GB2312" w:eastAsia="仿宋_GB2312" w:cs="仿宋_GB2312"/>
          <w:color w:val="auto"/>
          <w:sz w:val="32"/>
          <w:szCs w:val="32"/>
          <w:highlight w:val="none"/>
          <w:u w:val="none" w:color="auto"/>
          <w:lang w:eastAsia="zh-CN"/>
        </w:rPr>
        <w:t>海沧</w:t>
      </w:r>
      <w:r>
        <w:rPr>
          <w:rFonts w:hint="eastAsia" w:ascii="仿宋_GB2312" w:hAnsi="仿宋_GB2312" w:eastAsia="仿宋_GB2312" w:cs="仿宋_GB2312"/>
          <w:color w:val="auto"/>
          <w:sz w:val="32"/>
          <w:szCs w:val="32"/>
          <w:highlight w:val="none"/>
          <w:u w:val="none" w:color="auto"/>
        </w:rPr>
        <w:t>区公</w:t>
      </w:r>
      <w:r>
        <w:rPr>
          <w:rFonts w:hint="eastAsia" w:ascii="仿宋_GB2312" w:hAnsi="仿宋_GB2312" w:eastAsia="仿宋_GB2312" w:cs="仿宋_GB2312"/>
          <w:color w:val="auto"/>
          <w:sz w:val="32"/>
          <w:szCs w:val="32"/>
          <w:highlight w:val="none"/>
          <w:u w:val="none" w:color="auto"/>
          <w:lang w:eastAsia="zh-CN"/>
        </w:rPr>
        <w:t>办</w:t>
      </w:r>
      <w:r>
        <w:rPr>
          <w:rFonts w:hint="eastAsia" w:ascii="仿宋_GB2312" w:hAnsi="仿宋_GB2312" w:eastAsia="仿宋_GB2312" w:cs="仿宋_GB2312"/>
          <w:color w:val="auto"/>
          <w:sz w:val="32"/>
          <w:szCs w:val="32"/>
          <w:highlight w:val="none"/>
          <w:u w:val="none" w:color="auto"/>
        </w:rPr>
        <w:t>、民办学校，必须保证所提供的信息真实有效，有弄虚作假的行为一经查实，立即取消其按本办法在</w:t>
      </w:r>
      <w:r>
        <w:rPr>
          <w:rFonts w:hint="eastAsia" w:ascii="仿宋_GB2312" w:hAnsi="仿宋_GB2312" w:eastAsia="仿宋_GB2312" w:cs="仿宋_GB2312"/>
          <w:color w:val="auto"/>
          <w:sz w:val="32"/>
          <w:szCs w:val="32"/>
          <w:highlight w:val="none"/>
          <w:u w:val="none" w:color="auto"/>
          <w:lang w:eastAsia="zh-CN"/>
        </w:rPr>
        <w:t>海沧</w:t>
      </w:r>
      <w:r>
        <w:rPr>
          <w:rFonts w:hint="eastAsia" w:ascii="仿宋_GB2312" w:hAnsi="仿宋_GB2312" w:eastAsia="仿宋_GB2312" w:cs="仿宋_GB2312"/>
          <w:color w:val="auto"/>
          <w:sz w:val="32"/>
          <w:szCs w:val="32"/>
          <w:highlight w:val="none"/>
          <w:u w:val="none" w:color="auto"/>
        </w:rPr>
        <w:t>区参加积分入学的资格。</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outlineLvl w:val="9"/>
        <w:rPr>
          <w:rFonts w:hint="eastAsia" w:ascii="仿宋_GB2312" w:hAnsi="仿宋_GB2312" w:eastAsia="仿宋_GB2312" w:cs="仿宋_GB2312"/>
          <w:color w:val="auto"/>
          <w:sz w:val="32"/>
          <w:szCs w:val="32"/>
          <w:highlight w:val="none"/>
          <w:u w:val="none" w:color="auto"/>
        </w:rPr>
      </w:pPr>
      <w:r>
        <w:rPr>
          <w:rFonts w:hint="eastAsia" w:ascii="仿宋_GB2312" w:hAnsi="仿宋_GB2312" w:eastAsia="仿宋_GB2312" w:cs="仿宋_GB2312"/>
          <w:color w:val="auto"/>
          <w:sz w:val="32"/>
          <w:szCs w:val="32"/>
          <w:highlight w:val="none"/>
          <w:u w:val="none" w:color="auto"/>
          <w:lang w:val="en-US" w:eastAsia="zh-CN"/>
        </w:rPr>
        <w:t>（七）</w:t>
      </w:r>
      <w:r>
        <w:rPr>
          <w:rFonts w:hint="eastAsia" w:ascii="仿宋_GB2312" w:hAnsi="仿宋_GB2312" w:eastAsia="仿宋_GB2312" w:cs="仿宋_GB2312"/>
          <w:color w:val="auto"/>
          <w:sz w:val="32"/>
          <w:szCs w:val="32"/>
          <w:highlight w:val="none"/>
          <w:u w:val="none" w:color="auto"/>
        </w:rPr>
        <w:t>积分计算</w:t>
      </w:r>
      <w:r>
        <w:rPr>
          <w:rFonts w:hint="eastAsia" w:ascii="仿宋_GB2312" w:hAnsi="仿宋_GB2312" w:eastAsia="仿宋_GB2312" w:cs="仿宋_GB2312"/>
          <w:color w:val="auto"/>
          <w:sz w:val="32"/>
          <w:szCs w:val="32"/>
          <w:highlight w:val="none"/>
          <w:u w:val="none" w:color="auto"/>
          <w:lang w:eastAsia="zh-CN"/>
        </w:rPr>
        <w:t>和志愿录取</w:t>
      </w:r>
      <w:r>
        <w:rPr>
          <w:rFonts w:hint="eastAsia" w:ascii="仿宋_GB2312" w:hAnsi="仿宋_GB2312" w:eastAsia="仿宋_GB2312" w:cs="仿宋_GB2312"/>
          <w:color w:val="auto"/>
          <w:sz w:val="32"/>
          <w:szCs w:val="32"/>
          <w:highlight w:val="none"/>
          <w:u w:val="none" w:color="auto"/>
        </w:rPr>
        <w:t>工作接受纪检监察部门和群众的监督。随迁子女家长</w:t>
      </w:r>
      <w:r>
        <w:rPr>
          <w:rFonts w:hint="eastAsia" w:ascii="仿宋_GB2312" w:hAnsi="仿宋_GB2312" w:eastAsia="仿宋_GB2312" w:cs="仿宋_GB2312"/>
          <w:color w:val="auto"/>
          <w:sz w:val="32"/>
          <w:szCs w:val="32"/>
          <w:highlight w:val="none"/>
          <w:u w:val="none" w:color="auto"/>
          <w:lang w:eastAsia="zh-CN"/>
        </w:rPr>
        <w:t>若</w:t>
      </w:r>
      <w:r>
        <w:rPr>
          <w:rFonts w:hint="eastAsia" w:ascii="仿宋_GB2312" w:hAnsi="仿宋_GB2312" w:eastAsia="仿宋_GB2312" w:cs="仿宋_GB2312"/>
          <w:color w:val="auto"/>
          <w:sz w:val="32"/>
          <w:szCs w:val="32"/>
          <w:highlight w:val="none"/>
          <w:u w:val="none" w:color="auto"/>
        </w:rPr>
        <w:t>对积分入学工作有异议</w:t>
      </w:r>
      <w:r>
        <w:rPr>
          <w:rFonts w:hint="eastAsia" w:ascii="仿宋_GB2312" w:hAnsi="仿宋_GB2312" w:eastAsia="仿宋_GB2312" w:cs="仿宋_GB2312"/>
          <w:color w:val="auto"/>
          <w:sz w:val="32"/>
          <w:szCs w:val="32"/>
          <w:highlight w:val="none"/>
          <w:u w:val="none" w:color="auto"/>
          <w:lang w:eastAsia="zh-CN"/>
        </w:rPr>
        <w:t>的，</w:t>
      </w:r>
      <w:r>
        <w:rPr>
          <w:rFonts w:hint="eastAsia" w:ascii="仿宋_GB2312" w:hAnsi="仿宋_GB2312" w:eastAsia="仿宋_GB2312" w:cs="仿宋_GB2312"/>
          <w:color w:val="auto"/>
          <w:sz w:val="32"/>
          <w:szCs w:val="32"/>
          <w:highlight w:val="none"/>
          <w:u w:val="none" w:color="auto"/>
        </w:rPr>
        <w:t>可向</w:t>
      </w:r>
      <w:r>
        <w:rPr>
          <w:rFonts w:hint="eastAsia" w:ascii="仿宋_GB2312" w:hAnsi="仿宋_GB2312" w:eastAsia="仿宋_GB2312" w:cs="仿宋_GB2312"/>
          <w:color w:val="auto"/>
          <w:sz w:val="32"/>
          <w:szCs w:val="32"/>
          <w:highlight w:val="none"/>
          <w:u w:val="none" w:color="auto"/>
          <w:lang w:eastAsia="zh-CN"/>
        </w:rPr>
        <w:t>海沧</w:t>
      </w:r>
      <w:r>
        <w:rPr>
          <w:rFonts w:hint="eastAsia" w:ascii="仿宋_GB2312" w:hAnsi="仿宋_GB2312" w:eastAsia="仿宋_GB2312" w:cs="仿宋_GB2312"/>
          <w:color w:val="auto"/>
          <w:sz w:val="32"/>
          <w:szCs w:val="32"/>
          <w:highlight w:val="none"/>
          <w:u w:val="none" w:color="auto"/>
        </w:rPr>
        <w:t>区监察部门或厦门市教育局基础教育处投诉反映。对积分入学工作中出现的违规违纪行为，将严肃查处。</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outlineLvl w:val="9"/>
        <w:rPr>
          <w:rFonts w:hint="eastAsia" w:ascii="仿宋_GB2312" w:hAnsi="仿宋_GB2312" w:eastAsia="仿宋_GB2312" w:cs="仿宋_GB2312"/>
          <w:color w:val="auto"/>
          <w:sz w:val="32"/>
          <w:szCs w:val="32"/>
          <w:highlight w:val="none"/>
          <w:u w:val="none" w:color="auto"/>
          <w:lang w:val="en-US" w:eastAsia="zh-CN"/>
        </w:rPr>
      </w:pPr>
      <w:r>
        <w:rPr>
          <w:rFonts w:hint="eastAsia" w:ascii="仿宋_GB2312" w:hAnsi="仿宋_GB2312" w:eastAsia="仿宋_GB2312" w:cs="仿宋_GB2312"/>
          <w:color w:val="auto"/>
          <w:sz w:val="32"/>
          <w:szCs w:val="32"/>
          <w:highlight w:val="none"/>
          <w:u w:val="none" w:color="auto"/>
          <w:lang w:val="en-US" w:eastAsia="zh-CN"/>
        </w:rPr>
        <w:t>（八）若错过网络报名的，则视为自动放弃在海沧区参加积分入学的资格，不再组织补报名。录取到海沧区公办、民办学校的随迁子女逾期未注册报名者，视为自动放弃海沧区学位。</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outlineLvl w:val="9"/>
        <w:rPr>
          <w:rFonts w:hint="eastAsia" w:ascii="仿宋_GB2312" w:hAnsi="仿宋_GB2312" w:eastAsia="仿宋_GB2312" w:cs="仿宋_GB2312"/>
          <w:color w:val="auto"/>
          <w:sz w:val="32"/>
          <w:szCs w:val="32"/>
          <w:highlight w:val="none"/>
          <w:u w:val="none" w:color="auto"/>
          <w:lang w:val="en-US" w:eastAsia="zh-CN"/>
        </w:rPr>
      </w:pPr>
      <w:r>
        <w:rPr>
          <w:rFonts w:hint="eastAsia" w:ascii="仿宋_GB2312" w:hAnsi="仿宋_GB2312" w:eastAsia="仿宋_GB2312" w:cs="仿宋_GB2312"/>
          <w:color w:val="auto"/>
          <w:sz w:val="32"/>
          <w:szCs w:val="32"/>
          <w:highlight w:val="none"/>
          <w:u w:val="none" w:color="auto"/>
          <w:lang w:val="en-US" w:eastAsia="zh-CN"/>
        </w:rPr>
        <w:t>（九）不符合海沧区积分入学基本条件及未被海沧区任何学校录取的随迁子女请尽快联系户籍所在地学校就学。</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outlineLvl w:val="9"/>
        <w:rPr>
          <w:rFonts w:hint="default" w:ascii="仿宋_GB2312" w:hAnsi="仿宋_GB2312" w:eastAsia="仿宋_GB2312" w:cs="仿宋_GB2312"/>
          <w:b w:val="0"/>
          <w:bCs/>
          <w:color w:val="auto"/>
          <w:sz w:val="32"/>
          <w:szCs w:val="32"/>
          <w:highlight w:val="none"/>
          <w:u w:val="none" w:color="auto"/>
          <w:lang w:val="en-US" w:eastAsia="zh-CN"/>
        </w:rPr>
      </w:pPr>
      <w:r>
        <w:rPr>
          <w:rFonts w:hint="eastAsia" w:ascii="仿宋_GB2312" w:hAnsi="仿宋_GB2312" w:eastAsia="仿宋_GB2312" w:cs="仿宋_GB2312"/>
          <w:b w:val="0"/>
          <w:bCs/>
          <w:color w:val="auto"/>
          <w:sz w:val="32"/>
          <w:szCs w:val="32"/>
          <w:highlight w:val="none"/>
          <w:u w:val="none" w:color="auto"/>
          <w:lang w:val="en-US" w:eastAsia="zh-CN"/>
        </w:rPr>
        <w:t>（十）</w:t>
      </w:r>
      <w:r>
        <w:rPr>
          <w:rFonts w:hint="eastAsia" w:ascii="仿宋_GB2312" w:hAnsi="仿宋_GB2312" w:eastAsia="仿宋_GB2312" w:cs="仿宋_GB2312"/>
          <w:b w:val="0"/>
          <w:bCs/>
          <w:color w:val="auto"/>
          <w:sz w:val="32"/>
          <w:szCs w:val="32"/>
          <w:highlight w:val="none"/>
          <w:u w:val="none" w:color="auto"/>
          <w:lang w:eastAsia="zh-CN"/>
        </w:rPr>
        <w:t>海沧区随迁子女积分入学的政策和相关指南、通知、公告均在</w:t>
      </w:r>
      <w:r>
        <w:rPr>
          <w:rFonts w:hint="eastAsia" w:ascii="仿宋_GB2312" w:hAnsi="仿宋_GB2312" w:eastAsia="仿宋_GB2312" w:cs="仿宋_GB2312"/>
          <w:color w:val="auto"/>
          <w:sz w:val="32"/>
          <w:szCs w:val="32"/>
          <w:highlight w:val="none"/>
          <w:u w:val="none" w:color="auto"/>
          <w:lang w:eastAsia="zh-CN"/>
        </w:rPr>
        <w:t>海沧区人民政府网站、“</w:t>
      </w:r>
      <w:r>
        <w:rPr>
          <w:rFonts w:hint="eastAsia" w:ascii="仿宋_GB2312" w:hAnsi="仿宋_GB2312" w:eastAsia="仿宋_GB2312" w:cs="仿宋_GB2312"/>
          <w:color w:val="auto"/>
          <w:sz w:val="32"/>
          <w:szCs w:val="32"/>
          <w:highlight w:val="none"/>
          <w:u w:val="none" w:color="auto"/>
          <w:lang w:val="en-US" w:eastAsia="zh-CN"/>
        </w:rPr>
        <w:t>i</w:t>
      </w:r>
      <w:r>
        <w:rPr>
          <w:rFonts w:hint="eastAsia" w:ascii="仿宋_GB2312" w:hAnsi="仿宋_GB2312" w:eastAsia="仿宋_GB2312" w:cs="仿宋_GB2312"/>
          <w:color w:val="auto"/>
          <w:kern w:val="0"/>
          <w:sz w:val="32"/>
          <w:szCs w:val="32"/>
          <w:highlight w:val="none"/>
          <w:u w:val="none" w:color="auto"/>
        </w:rPr>
        <w:t>厦门</w:t>
      </w:r>
      <w:r>
        <w:rPr>
          <w:rFonts w:hint="eastAsia" w:ascii="仿宋_GB2312" w:hAnsi="仿宋_GB2312" w:eastAsia="仿宋_GB2312" w:cs="仿宋_GB2312"/>
          <w:color w:val="auto"/>
          <w:kern w:val="0"/>
          <w:sz w:val="32"/>
          <w:szCs w:val="32"/>
          <w:highlight w:val="none"/>
          <w:u w:val="none" w:color="auto"/>
          <w:lang w:eastAsia="zh-CN"/>
        </w:rPr>
        <w:t>服务</w:t>
      </w:r>
      <w:r>
        <w:rPr>
          <w:rFonts w:hint="eastAsia" w:ascii="仿宋_GB2312" w:hAnsi="仿宋_GB2312" w:eastAsia="仿宋_GB2312" w:cs="仿宋_GB2312"/>
          <w:color w:val="auto"/>
          <w:kern w:val="0"/>
          <w:sz w:val="32"/>
          <w:szCs w:val="32"/>
          <w:highlight w:val="none"/>
          <w:u w:val="none" w:color="auto"/>
        </w:rPr>
        <w:t>平台</w:t>
      </w:r>
      <w:r>
        <w:rPr>
          <w:rFonts w:hint="eastAsia" w:ascii="仿宋_GB2312" w:hAnsi="仿宋_GB2312" w:eastAsia="仿宋_GB2312" w:cs="仿宋_GB2312"/>
          <w:color w:val="auto"/>
          <w:sz w:val="32"/>
          <w:szCs w:val="32"/>
          <w:highlight w:val="none"/>
          <w:u w:val="none" w:color="auto"/>
          <w:lang w:eastAsia="zh-CN"/>
        </w:rPr>
        <w:t>”及</w:t>
      </w:r>
      <w:r>
        <w:rPr>
          <w:rFonts w:hint="eastAsia" w:ascii="仿宋_GB2312" w:hAnsi="仿宋_GB2312" w:eastAsia="仿宋_GB2312" w:cs="仿宋_GB2312"/>
          <w:color w:val="auto"/>
          <w:sz w:val="32"/>
          <w:szCs w:val="32"/>
          <w:highlight w:val="none"/>
          <w:u w:val="none" w:color="auto"/>
        </w:rPr>
        <w:t>微信公众号</w:t>
      </w:r>
      <w:r>
        <w:rPr>
          <w:rFonts w:hint="eastAsia" w:ascii="仿宋_GB2312" w:hAnsi="仿宋_GB2312" w:eastAsia="仿宋_GB2312" w:cs="仿宋_GB2312"/>
          <w:color w:val="auto"/>
          <w:sz w:val="32"/>
          <w:szCs w:val="32"/>
          <w:highlight w:val="none"/>
          <w:u w:val="none" w:color="auto"/>
          <w:lang w:eastAsia="zh-CN"/>
        </w:rPr>
        <w:t>“厦门海沧教育”、“</w:t>
      </w:r>
      <w:r>
        <w:rPr>
          <w:rFonts w:hint="eastAsia" w:ascii="仿宋_GB2312" w:hAnsi="仿宋_GB2312" w:eastAsia="仿宋_GB2312" w:cs="仿宋_GB2312"/>
          <w:color w:val="auto"/>
          <w:sz w:val="32"/>
          <w:szCs w:val="32"/>
          <w:highlight w:val="none"/>
          <w:u w:val="none" w:color="auto"/>
          <w:lang w:val="en-US" w:eastAsia="zh-CN"/>
        </w:rPr>
        <w:t>i厦门</w:t>
      </w:r>
      <w:r>
        <w:rPr>
          <w:rFonts w:hint="eastAsia" w:ascii="仿宋_GB2312" w:hAnsi="仿宋_GB2312" w:eastAsia="仿宋_GB2312" w:cs="仿宋_GB2312"/>
          <w:color w:val="auto"/>
          <w:sz w:val="32"/>
          <w:szCs w:val="32"/>
          <w:highlight w:val="none"/>
          <w:u w:val="none" w:color="auto"/>
          <w:lang w:eastAsia="zh-CN"/>
        </w:rPr>
        <w:t>”发布，</w:t>
      </w:r>
      <w:r>
        <w:rPr>
          <w:rFonts w:hint="eastAsia" w:ascii="仿宋_GB2312" w:hAnsi="仿宋_GB2312" w:eastAsia="仿宋_GB2312" w:cs="仿宋_GB2312"/>
          <w:b w:val="0"/>
          <w:bCs/>
          <w:color w:val="auto"/>
          <w:sz w:val="32"/>
          <w:szCs w:val="32"/>
          <w:highlight w:val="none"/>
          <w:u w:val="none" w:color="auto"/>
          <w:lang w:eastAsia="zh-CN"/>
        </w:rPr>
        <w:t>请及时关注。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outlineLvl w:val="9"/>
        <w:rPr>
          <w:rFonts w:hint="eastAsia" w:ascii="黑体" w:hAnsi="黑体" w:eastAsia="黑体" w:cs="黑体"/>
          <w:color w:val="auto"/>
          <w:sz w:val="32"/>
          <w:szCs w:val="32"/>
          <w:highlight w:val="none"/>
          <w:u w:val="none" w:color="auto"/>
        </w:rPr>
      </w:pPr>
      <w:r>
        <w:rPr>
          <w:rFonts w:hint="eastAsia" w:ascii="黑体" w:hAnsi="黑体" w:eastAsia="黑体" w:cs="黑体"/>
          <w:b/>
          <w:bCs/>
          <w:color w:val="auto"/>
          <w:sz w:val="32"/>
          <w:szCs w:val="32"/>
          <w:highlight w:val="none"/>
          <w:u w:val="none" w:color="auto"/>
          <w:lang w:eastAsia="zh-CN"/>
        </w:rPr>
        <w:t>七</w:t>
      </w:r>
      <w:r>
        <w:rPr>
          <w:rFonts w:hint="eastAsia" w:ascii="黑体" w:hAnsi="黑体" w:eastAsia="黑体" w:cs="黑体"/>
          <w:b/>
          <w:bCs/>
          <w:color w:val="auto"/>
          <w:sz w:val="32"/>
          <w:szCs w:val="32"/>
          <w:highlight w:val="none"/>
          <w:u w:val="none" w:color="auto"/>
        </w:rPr>
        <w:t>、</w:t>
      </w:r>
      <w:r>
        <w:rPr>
          <w:rFonts w:hint="eastAsia" w:ascii="黑体" w:hAnsi="黑体" w:eastAsia="黑体" w:cs="黑体"/>
          <w:color w:val="auto"/>
          <w:sz w:val="32"/>
          <w:szCs w:val="32"/>
          <w:highlight w:val="none"/>
          <w:u w:val="none" w:color="auto"/>
        </w:rPr>
        <w:t>本实施细则</w:t>
      </w:r>
      <w:r>
        <w:rPr>
          <w:rFonts w:hint="eastAsia" w:ascii="黑体" w:hAnsi="黑体" w:eastAsia="黑体" w:cs="黑体"/>
          <w:color w:val="auto"/>
          <w:sz w:val="32"/>
          <w:szCs w:val="32"/>
          <w:highlight w:val="none"/>
          <w:u w:val="none" w:color="auto"/>
          <w:lang w:eastAsia="zh-CN"/>
        </w:rPr>
        <w:t>由</w:t>
      </w:r>
      <w:r>
        <w:rPr>
          <w:rFonts w:hint="eastAsia" w:ascii="黑体" w:hAnsi="黑体" w:eastAsia="黑体" w:cs="黑体"/>
          <w:color w:val="auto"/>
          <w:sz w:val="32"/>
          <w:szCs w:val="32"/>
          <w:highlight w:val="none"/>
          <w:u w:val="none" w:color="auto"/>
        </w:rPr>
        <w:t>海沧区教育局负责最终解释</w:t>
      </w:r>
      <w:r>
        <w:rPr>
          <w:rFonts w:hint="eastAsia" w:ascii="黑体" w:hAnsi="黑体" w:eastAsia="黑体" w:cs="黑体"/>
          <w:color w:val="auto"/>
          <w:sz w:val="32"/>
          <w:szCs w:val="32"/>
          <w:highlight w:val="none"/>
          <w:u w:val="none" w:color="auto"/>
          <w:lang w:eastAsia="zh-CN"/>
        </w:rPr>
        <w:t>，</w:t>
      </w:r>
      <w:r>
        <w:rPr>
          <w:rFonts w:hint="eastAsia" w:ascii="黑体" w:hAnsi="黑体" w:eastAsia="黑体" w:cs="黑体"/>
          <w:color w:val="auto"/>
          <w:sz w:val="32"/>
          <w:szCs w:val="32"/>
          <w:highlight w:val="none"/>
          <w:u w:val="none" w:color="auto"/>
        </w:rPr>
        <w:t>自发布之日起执行，</w:t>
      </w:r>
      <w:r>
        <w:rPr>
          <w:rFonts w:hint="eastAsia" w:ascii="黑体" w:hAnsi="黑体" w:eastAsia="黑体" w:cs="黑体"/>
          <w:color w:val="auto"/>
          <w:sz w:val="32"/>
          <w:szCs w:val="32"/>
          <w:highlight w:val="none"/>
          <w:u w:val="none" w:color="auto"/>
          <w:lang w:eastAsia="zh-CN"/>
        </w:rPr>
        <w:t>仅适用于</w:t>
      </w:r>
      <w:r>
        <w:rPr>
          <w:rFonts w:hint="eastAsia" w:ascii="黑体" w:hAnsi="黑体" w:eastAsia="黑体" w:cs="黑体"/>
          <w:color w:val="auto"/>
          <w:sz w:val="32"/>
          <w:szCs w:val="32"/>
          <w:highlight w:val="none"/>
          <w:u w:val="none" w:color="auto"/>
          <w:lang w:val="en-US" w:eastAsia="zh-CN"/>
        </w:rPr>
        <w:t>2021年</w:t>
      </w:r>
      <w:r>
        <w:rPr>
          <w:rFonts w:hint="eastAsia" w:ascii="黑体" w:hAnsi="黑体" w:eastAsia="黑体" w:cs="黑体"/>
          <w:color w:val="auto"/>
          <w:sz w:val="32"/>
          <w:szCs w:val="32"/>
          <w:highlight w:val="none"/>
          <w:u w:val="none" w:color="auto"/>
        </w:rPr>
        <w:t>。</w:t>
      </w:r>
    </w:p>
    <w:p>
      <w:pPr>
        <w:pStyle w:val="2"/>
        <w:rPr>
          <w:rFonts w:hint="eastAsia"/>
          <w:color w:val="auto"/>
          <w:highlight w:val="none"/>
        </w:rPr>
      </w:pP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60" w:lineRule="exact"/>
        <w:ind w:left="1598" w:leftChars="304" w:right="0" w:rightChars="0" w:hanging="960" w:hangingChars="300"/>
        <w:jc w:val="both"/>
        <w:outlineLvl w:val="9"/>
        <w:rPr>
          <w:rFonts w:hint="eastAsia" w:ascii="仿宋_GB2312" w:hAnsi="仿宋_GB2312" w:eastAsia="仿宋_GB2312" w:cs="仿宋_GB2312"/>
          <w:color w:val="auto"/>
          <w:sz w:val="32"/>
          <w:szCs w:val="32"/>
          <w:highlight w:val="none"/>
          <w:u w:val="none" w:color="auto"/>
          <w:shd w:val="clear" w:color="auto" w:fill="FFFFFF"/>
          <w:lang w:eastAsia="zh-CN"/>
        </w:rPr>
      </w:pPr>
      <w:r>
        <w:rPr>
          <w:rFonts w:hint="eastAsia" w:ascii="仿宋_GB2312" w:hAnsi="仿宋_GB2312" w:eastAsia="仿宋_GB2312" w:cs="仿宋_GB2312"/>
          <w:color w:val="auto"/>
          <w:sz w:val="32"/>
          <w:szCs w:val="32"/>
          <w:highlight w:val="none"/>
          <w:u w:val="none" w:color="auto"/>
          <w:shd w:val="clear" w:color="auto" w:fill="FFFFFF"/>
        </w:rPr>
        <w:t>附件：</w:t>
      </w:r>
      <w:r>
        <w:rPr>
          <w:rFonts w:hint="eastAsia" w:ascii="仿宋_GB2312" w:hAnsi="仿宋_GB2312" w:eastAsia="仿宋_GB2312" w:cs="仿宋_GB2312"/>
          <w:color w:val="auto"/>
          <w:sz w:val="32"/>
          <w:szCs w:val="32"/>
          <w:highlight w:val="none"/>
          <w:u w:val="none" w:color="auto"/>
          <w:shd w:val="clear" w:color="auto" w:fill="FFFFFF"/>
          <w:lang w:eastAsia="zh-CN"/>
        </w:rPr>
        <w:t>海沧区</w:t>
      </w:r>
      <w:r>
        <w:rPr>
          <w:rFonts w:hint="eastAsia" w:ascii="仿宋_GB2312" w:hAnsi="仿宋_GB2312" w:eastAsia="仿宋_GB2312" w:cs="仿宋_GB2312"/>
          <w:color w:val="auto"/>
          <w:sz w:val="32"/>
          <w:szCs w:val="32"/>
          <w:highlight w:val="none"/>
          <w:u w:val="none" w:color="auto"/>
          <w:shd w:val="clear" w:color="auto" w:fill="FFFFFF"/>
          <w:lang w:val="en-US" w:eastAsia="zh-CN"/>
        </w:rPr>
        <w:t>2021年</w:t>
      </w:r>
      <w:r>
        <w:rPr>
          <w:rFonts w:hint="eastAsia" w:ascii="仿宋_GB2312" w:hAnsi="仿宋_GB2312" w:eastAsia="仿宋_GB2312" w:cs="仿宋_GB2312"/>
          <w:color w:val="auto"/>
          <w:sz w:val="32"/>
          <w:szCs w:val="32"/>
          <w:highlight w:val="none"/>
          <w:u w:val="none" w:color="auto"/>
          <w:shd w:val="clear" w:color="auto" w:fill="FFFFFF"/>
        </w:rPr>
        <w:t>进城务工人员随迁子女积分入学工</w:t>
      </w:r>
      <w:r>
        <w:rPr>
          <w:rFonts w:hint="eastAsia" w:ascii="仿宋_GB2312" w:hAnsi="仿宋_GB2312" w:eastAsia="仿宋_GB2312" w:cs="仿宋_GB2312"/>
          <w:color w:val="auto"/>
          <w:sz w:val="32"/>
          <w:szCs w:val="32"/>
          <w:highlight w:val="none"/>
          <w:u w:val="none" w:color="auto"/>
          <w:shd w:val="clear" w:color="auto" w:fill="FFFFFF"/>
          <w:lang w:eastAsia="zh-CN"/>
        </w:rPr>
        <w:t>作</w:t>
      </w:r>
      <w:r>
        <w:rPr>
          <w:rFonts w:hint="eastAsia" w:ascii="仿宋_GB2312" w:hAnsi="仿宋_GB2312" w:eastAsia="仿宋_GB2312" w:cs="仿宋_GB2312"/>
          <w:color w:val="auto"/>
          <w:sz w:val="32"/>
          <w:szCs w:val="32"/>
          <w:highlight w:val="none"/>
          <w:u w:val="none" w:color="auto"/>
          <w:shd w:val="clear" w:color="auto" w:fill="FFFFFF"/>
        </w:rPr>
        <w:t>日程安排</w:t>
      </w:r>
      <w:r>
        <w:rPr>
          <w:rFonts w:hint="eastAsia" w:ascii="仿宋_GB2312" w:hAnsi="仿宋_GB2312" w:eastAsia="仿宋_GB2312" w:cs="仿宋_GB2312"/>
          <w:color w:val="auto"/>
          <w:sz w:val="32"/>
          <w:szCs w:val="32"/>
          <w:highlight w:val="none"/>
          <w:u w:val="none" w:color="auto"/>
          <w:shd w:val="clear" w:color="auto" w:fill="FFFFFF"/>
          <w:lang w:eastAsia="zh-CN"/>
        </w:rPr>
        <w:t>表</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0" w:firstLineChars="0"/>
        <w:jc w:val="left"/>
        <w:textAlignment w:val="auto"/>
        <w:outlineLvl w:val="9"/>
        <w:rPr>
          <w:rFonts w:hint="eastAsia" w:ascii="仿宋" w:hAnsi="仿宋" w:eastAsia="仿宋" w:cs="仿宋"/>
          <w:color w:val="auto"/>
          <w:sz w:val="32"/>
          <w:szCs w:val="32"/>
          <w:highlight w:val="none"/>
          <w:u w:val="none" w:color="auto"/>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60" w:lineRule="exact"/>
        <w:ind w:right="0" w:rightChars="0" w:firstLine="640" w:firstLineChars="200"/>
        <w:jc w:val="center"/>
        <w:outlineLvl w:val="9"/>
        <w:rPr>
          <w:rFonts w:hint="eastAsia" w:ascii="仿宋_GB2312" w:hAnsi="仿宋_GB2312" w:eastAsia="仿宋_GB2312" w:cs="仿宋_GB2312"/>
          <w:color w:val="auto"/>
          <w:sz w:val="32"/>
          <w:szCs w:val="32"/>
          <w:highlight w:val="none"/>
          <w:u w:val="none" w:color="auto"/>
          <w:shd w:val="clear" w:color="auto" w:fill="FFFFFF"/>
          <w:lang w:val="en-US" w:eastAsia="zh-CN"/>
        </w:rPr>
      </w:pPr>
      <w:r>
        <w:rPr>
          <w:rFonts w:hint="eastAsia" w:ascii="仿宋_GB2312" w:hAnsi="仿宋_GB2312" w:eastAsia="仿宋_GB2312" w:cs="仿宋_GB2312"/>
          <w:color w:val="auto"/>
          <w:sz w:val="32"/>
          <w:szCs w:val="32"/>
          <w:highlight w:val="none"/>
          <w:u w:val="none" w:color="auto"/>
          <w:shd w:val="clear" w:color="auto" w:fill="FFFFFF"/>
          <w:lang w:val="en-US" w:eastAsia="zh-CN"/>
        </w:rPr>
        <w:t xml:space="preserve">                         海沧区教育局</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60" w:lineRule="exact"/>
        <w:ind w:right="0" w:rightChars="0" w:firstLine="640" w:firstLineChars="200"/>
        <w:jc w:val="center"/>
        <w:outlineLvl w:val="9"/>
        <w:rPr>
          <w:rFonts w:hint="default" w:ascii="仿宋_GB2312" w:hAnsi="仿宋_GB2312" w:eastAsia="仿宋_GB2312" w:cs="仿宋_GB2312"/>
          <w:color w:val="auto"/>
          <w:sz w:val="32"/>
          <w:szCs w:val="32"/>
          <w:highlight w:val="none"/>
          <w:u w:val="none" w:color="auto"/>
          <w:shd w:val="clear" w:color="auto" w:fill="FFFFFF"/>
          <w:lang w:val="en-US" w:eastAsia="zh-CN"/>
        </w:rPr>
      </w:pPr>
      <w:r>
        <w:rPr>
          <w:rFonts w:hint="eastAsia" w:ascii="仿宋_GB2312" w:hAnsi="仿宋_GB2312" w:eastAsia="仿宋_GB2312" w:cs="仿宋_GB2312"/>
          <w:color w:val="auto"/>
          <w:sz w:val="32"/>
          <w:szCs w:val="32"/>
          <w:highlight w:val="none"/>
          <w:u w:val="none" w:color="auto"/>
          <w:shd w:val="clear" w:color="auto" w:fill="FFFFFF"/>
          <w:lang w:val="en-US" w:eastAsia="zh-CN"/>
        </w:rPr>
        <w:t xml:space="preserve">                           2021年4月12日</w:t>
      </w:r>
    </w:p>
    <w:p>
      <w:pPr>
        <w:pStyle w:val="2"/>
        <w:rPr>
          <w:rFonts w:ascii="仿宋_GB2312" w:hAnsi="仿宋_GB2312" w:eastAsia="仿宋_GB2312" w:cs="仿宋_GB2312"/>
          <w:color w:val="auto"/>
          <w:sz w:val="32"/>
          <w:szCs w:val="32"/>
          <w:highlight w:val="none"/>
        </w:rPr>
      </w:pPr>
    </w:p>
    <w:p>
      <w:pPr>
        <w:pStyle w:val="2"/>
        <w:rPr>
          <w:rFonts w:ascii="仿宋_GB2312" w:hAnsi="仿宋_GB2312" w:eastAsia="仿宋_GB2312" w:cs="仿宋_GB2312"/>
          <w:color w:val="auto"/>
          <w:sz w:val="32"/>
          <w:szCs w:val="32"/>
          <w:highlight w:val="none"/>
        </w:rPr>
      </w:pPr>
    </w:p>
    <w:p>
      <w:pPr>
        <w:pStyle w:val="2"/>
        <w:rPr>
          <w:rFonts w:ascii="仿宋_GB2312" w:hAnsi="仿宋_GB2312" w:eastAsia="仿宋_GB2312" w:cs="仿宋_GB2312"/>
          <w:color w:val="auto"/>
          <w:sz w:val="32"/>
          <w:szCs w:val="32"/>
          <w:highlight w:val="none"/>
        </w:rPr>
      </w:pPr>
    </w:p>
    <w:p>
      <w:pPr>
        <w:pStyle w:val="2"/>
        <w:rPr>
          <w:rFonts w:ascii="仿宋_GB2312" w:hAnsi="仿宋_GB2312" w:eastAsia="仿宋_GB2312" w:cs="仿宋_GB2312"/>
          <w:color w:val="auto"/>
          <w:sz w:val="32"/>
          <w:szCs w:val="32"/>
          <w:highlight w:val="none"/>
        </w:rPr>
      </w:pPr>
    </w:p>
    <w:p>
      <w:pPr>
        <w:pStyle w:val="2"/>
        <w:rPr>
          <w:rFonts w:ascii="仿宋_GB2312" w:hAnsi="仿宋_GB2312" w:eastAsia="仿宋_GB2312" w:cs="仿宋_GB2312"/>
          <w:color w:val="auto"/>
          <w:sz w:val="32"/>
          <w:szCs w:val="32"/>
          <w:highlight w:val="none"/>
        </w:rPr>
      </w:pPr>
    </w:p>
    <w:p>
      <w:pPr>
        <w:pStyle w:val="2"/>
        <w:rPr>
          <w:rFonts w:ascii="仿宋_GB2312" w:hAnsi="仿宋_GB2312" w:eastAsia="仿宋_GB2312" w:cs="仿宋_GB2312"/>
          <w:color w:val="auto"/>
          <w:sz w:val="32"/>
          <w:szCs w:val="32"/>
          <w:highlight w:val="none"/>
        </w:rPr>
      </w:pPr>
    </w:p>
    <w:p>
      <w:pPr>
        <w:keepNext w:val="0"/>
        <w:keepLines w:val="0"/>
        <w:pageBreakBefore w:val="0"/>
        <w:widowControl w:val="0"/>
        <w:shd w:val="solid" w:color="FFFFFF" w:fill="auto"/>
        <w:kinsoku/>
        <w:wordWrap/>
        <w:overflowPunct/>
        <w:topLinePunct w:val="0"/>
        <w:autoSpaceDE/>
        <w:autoSpaceDN w:val="0"/>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b w:val="0"/>
          <w:bCs/>
          <w:color w:val="auto"/>
          <w:w w:val="100"/>
          <w:sz w:val="32"/>
          <w:szCs w:val="32"/>
          <w:highlight w:val="none"/>
          <w:u w:val="none" w:color="auto"/>
          <w:shd w:val="clear" w:color="auto" w:fill="FFFFFF"/>
          <w:lang w:eastAsia="zh-CN"/>
        </w:rPr>
      </w:pPr>
      <w:r>
        <w:rPr>
          <w:rFonts w:hint="eastAsia" w:ascii="黑体" w:hAnsi="黑体" w:eastAsia="黑体" w:cs="黑体"/>
          <w:b w:val="0"/>
          <w:bCs/>
          <w:color w:val="auto"/>
          <w:w w:val="100"/>
          <w:sz w:val="32"/>
          <w:szCs w:val="32"/>
          <w:highlight w:val="none"/>
          <w:u w:val="none" w:color="auto"/>
          <w:shd w:val="clear" w:color="auto" w:fill="FFFFFF"/>
          <w:lang w:eastAsia="zh-CN"/>
        </w:rPr>
        <w:t>附件</w:t>
      </w:r>
    </w:p>
    <w:p>
      <w:pPr>
        <w:keepNext w:val="0"/>
        <w:keepLines w:val="0"/>
        <w:pageBreakBefore w:val="0"/>
        <w:widowControl w:val="0"/>
        <w:shd w:val="solid" w:color="FFFFFF" w:fill="auto"/>
        <w:kinsoku/>
        <w:wordWrap/>
        <w:overflowPunct/>
        <w:topLinePunct w:val="0"/>
        <w:autoSpaceDE/>
        <w:autoSpaceDN w:val="0"/>
        <w:bidi w:val="0"/>
        <w:adjustRightInd/>
        <w:snapToGrid/>
        <w:spacing w:line="520" w:lineRule="exact"/>
        <w:ind w:left="0" w:leftChars="0" w:right="0" w:rightChars="0" w:firstLine="0" w:firstLineChars="0"/>
        <w:jc w:val="both"/>
        <w:textAlignment w:val="auto"/>
        <w:outlineLvl w:val="9"/>
        <w:rPr>
          <w:rFonts w:hint="eastAsia" w:ascii="仿宋_GB2312" w:hAnsi="仿宋_GB2312" w:eastAsia="仿宋_GB2312" w:cs="仿宋_GB2312"/>
          <w:b w:val="0"/>
          <w:bCs/>
          <w:color w:val="auto"/>
          <w:w w:val="100"/>
          <w:sz w:val="32"/>
          <w:szCs w:val="32"/>
          <w:highlight w:val="none"/>
          <w:u w:val="none" w:color="auto"/>
          <w:shd w:val="clear" w:color="auto" w:fill="FFFFFF"/>
          <w:lang w:eastAsia="zh-CN"/>
        </w:rPr>
      </w:pPr>
    </w:p>
    <w:p>
      <w:pPr>
        <w:keepNext w:val="0"/>
        <w:keepLines w:val="0"/>
        <w:pageBreakBefore w:val="0"/>
        <w:widowControl w:val="0"/>
        <w:shd w:val="solid" w:color="FFFFFF" w:fill="auto"/>
        <w:kinsoku/>
        <w:wordWrap/>
        <w:overflowPunct/>
        <w:topLinePunct w:val="0"/>
        <w:autoSpaceDE/>
        <w:autoSpaceDN w:val="0"/>
        <w:bidi w:val="0"/>
        <w:adjustRightInd/>
        <w:snapToGrid/>
        <w:spacing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color w:val="auto"/>
          <w:w w:val="96"/>
          <w:sz w:val="44"/>
          <w:szCs w:val="44"/>
          <w:highlight w:val="none"/>
          <w:u w:val="none" w:color="auto"/>
          <w:shd w:val="clear" w:color="auto" w:fill="FFFFFF"/>
        </w:rPr>
      </w:pPr>
      <w:r>
        <w:rPr>
          <w:rFonts w:hint="eastAsia" w:ascii="方正小标宋简体" w:hAnsi="方正小标宋简体" w:eastAsia="方正小标宋简体" w:cs="方正小标宋简体"/>
          <w:b w:val="0"/>
          <w:bCs/>
          <w:color w:val="auto"/>
          <w:w w:val="100"/>
          <w:sz w:val="44"/>
          <w:szCs w:val="44"/>
          <w:highlight w:val="none"/>
          <w:u w:val="none" w:color="auto"/>
          <w:shd w:val="clear" w:color="auto" w:fill="FFFFFF"/>
          <w:lang w:eastAsia="zh-CN"/>
        </w:rPr>
        <w:t>海沧区</w:t>
      </w:r>
      <w:r>
        <w:rPr>
          <w:rFonts w:hint="eastAsia" w:ascii="方正小标宋简体" w:hAnsi="方正小标宋简体" w:eastAsia="方正小标宋简体" w:cs="方正小标宋简体"/>
          <w:b w:val="0"/>
          <w:bCs/>
          <w:color w:val="auto"/>
          <w:w w:val="100"/>
          <w:sz w:val="44"/>
          <w:szCs w:val="44"/>
          <w:highlight w:val="none"/>
          <w:u w:val="none" w:color="auto"/>
          <w:shd w:val="clear" w:color="auto" w:fill="FFFFFF"/>
          <w:lang w:val="en-US" w:eastAsia="zh-CN"/>
        </w:rPr>
        <w:t>2021年</w:t>
      </w:r>
      <w:r>
        <w:rPr>
          <w:rFonts w:hint="eastAsia" w:ascii="方正小标宋简体" w:hAnsi="方正小标宋简体" w:eastAsia="方正小标宋简体" w:cs="方正小标宋简体"/>
          <w:b w:val="0"/>
          <w:bCs/>
          <w:color w:val="auto"/>
          <w:w w:val="100"/>
          <w:sz w:val="44"/>
          <w:szCs w:val="44"/>
          <w:highlight w:val="none"/>
          <w:u w:val="none" w:color="auto"/>
          <w:shd w:val="clear" w:color="auto" w:fill="FFFFFF"/>
        </w:rPr>
        <w:t>进城务工人员随迁子女</w:t>
      </w:r>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b w:val="0"/>
          <w:bCs/>
          <w:color w:val="auto"/>
          <w:w w:val="96"/>
          <w:sz w:val="36"/>
          <w:szCs w:val="36"/>
          <w:highlight w:val="none"/>
          <w:u w:val="none" w:color="auto"/>
          <w:shd w:val="clear" w:color="auto" w:fill="FFFFFF"/>
          <w:lang w:eastAsia="zh-CN"/>
        </w:rPr>
      </w:pPr>
      <w:r>
        <w:rPr>
          <w:rFonts w:hint="eastAsia" w:ascii="方正小标宋简体" w:hAnsi="方正小标宋简体" w:eastAsia="方正小标宋简体" w:cs="方正小标宋简体"/>
          <w:b w:val="0"/>
          <w:bCs/>
          <w:color w:val="auto"/>
          <w:w w:val="100"/>
          <w:sz w:val="44"/>
          <w:szCs w:val="44"/>
          <w:highlight w:val="none"/>
          <w:u w:val="none" w:color="auto"/>
          <w:shd w:val="clear" w:color="auto" w:fill="FFFFFF"/>
          <w:lang w:val="en-US" w:eastAsia="zh-CN"/>
        </w:rPr>
        <w:t>积分入学工作日程安排表</w:t>
      </w:r>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left="0" w:leftChars="0" w:right="0" w:rightChars="0" w:firstLine="0" w:firstLineChars="0"/>
        <w:jc w:val="center"/>
        <w:textAlignment w:val="auto"/>
        <w:outlineLvl w:val="9"/>
        <w:rPr>
          <w:rFonts w:hint="eastAsia" w:ascii="黑体" w:hAnsi="黑体" w:eastAsia="黑体" w:cs="黑体"/>
          <w:b w:val="0"/>
          <w:bCs/>
          <w:color w:val="auto"/>
          <w:w w:val="96"/>
          <w:sz w:val="36"/>
          <w:szCs w:val="36"/>
          <w:highlight w:val="none"/>
          <w:u w:val="none" w:color="auto"/>
          <w:shd w:val="clear" w:color="auto" w:fill="FFFFFF"/>
          <w:lang w:eastAsia="zh-CN"/>
        </w:rPr>
      </w:pPr>
    </w:p>
    <w:tbl>
      <w:tblPr>
        <w:tblStyle w:val="6"/>
        <w:tblW w:w="0" w:type="auto"/>
        <w:jc w:val="center"/>
        <w:tblCellSpacing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131"/>
        <w:gridCol w:w="668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blCellSpacing w:w="0" w:type="dxa"/>
          <w:jc w:val="center"/>
        </w:trPr>
        <w:tc>
          <w:tcPr>
            <w:tcW w:w="2131" w:type="dxa"/>
            <w:tcBorders>
              <w:tl2br w:val="nil"/>
              <w:tr2bl w:val="nil"/>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left="0" w:leftChars="0" w:right="0" w:rightChars="0" w:firstLine="0" w:firstLineChars="0"/>
              <w:jc w:val="center"/>
              <w:textAlignment w:val="auto"/>
              <w:outlineLvl w:val="9"/>
              <w:rPr>
                <w:rFonts w:hint="eastAsia" w:ascii="仿宋" w:hAnsi="仿宋" w:eastAsia="仿宋" w:cs="仿宋"/>
                <w:b/>
                <w:bCs/>
                <w:color w:val="auto"/>
                <w:sz w:val="28"/>
                <w:szCs w:val="28"/>
                <w:highlight w:val="none"/>
                <w:u w:val="none" w:color="auto"/>
                <w:shd w:val="clear" w:color="auto" w:fill="FFFFFF"/>
              </w:rPr>
            </w:pPr>
            <w:r>
              <w:rPr>
                <w:rFonts w:hint="eastAsia" w:ascii="仿宋" w:hAnsi="仿宋" w:eastAsia="仿宋" w:cs="仿宋"/>
                <w:b/>
                <w:bCs/>
                <w:color w:val="auto"/>
                <w:sz w:val="28"/>
                <w:szCs w:val="28"/>
                <w:highlight w:val="none"/>
                <w:u w:val="none" w:color="auto"/>
                <w:shd w:val="clear" w:color="auto" w:fill="FFFFFF"/>
              </w:rPr>
              <w:t>　日 期</w:t>
            </w:r>
          </w:p>
        </w:tc>
        <w:tc>
          <w:tcPr>
            <w:tcW w:w="6689" w:type="dxa"/>
            <w:tcBorders>
              <w:tl2br w:val="nil"/>
              <w:tr2bl w:val="nil"/>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left="0" w:leftChars="0" w:right="0" w:rightChars="0" w:firstLine="0" w:firstLineChars="0"/>
              <w:jc w:val="center"/>
              <w:textAlignment w:val="auto"/>
              <w:outlineLvl w:val="9"/>
              <w:rPr>
                <w:rFonts w:hint="eastAsia" w:ascii="仿宋" w:hAnsi="仿宋" w:eastAsia="仿宋" w:cs="仿宋"/>
                <w:b/>
                <w:bCs/>
                <w:color w:val="auto"/>
                <w:sz w:val="28"/>
                <w:szCs w:val="28"/>
                <w:highlight w:val="none"/>
                <w:u w:val="none" w:color="auto"/>
                <w:shd w:val="clear" w:color="auto" w:fill="FFFFFF"/>
              </w:rPr>
            </w:pPr>
            <w:r>
              <w:rPr>
                <w:rFonts w:hint="eastAsia" w:ascii="仿宋" w:hAnsi="仿宋" w:eastAsia="仿宋" w:cs="仿宋"/>
                <w:b/>
                <w:bCs/>
                <w:color w:val="auto"/>
                <w:sz w:val="28"/>
                <w:szCs w:val="28"/>
                <w:highlight w:val="none"/>
                <w:u w:val="none" w:color="auto"/>
                <w:shd w:val="clear" w:color="auto" w:fill="FFFFFF"/>
              </w:rPr>
              <w:t>内 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jc w:val="center"/>
        </w:trPr>
        <w:tc>
          <w:tcPr>
            <w:tcW w:w="2131" w:type="dxa"/>
            <w:tcBorders>
              <w:tl2br w:val="nil"/>
              <w:tr2bl w:val="nil"/>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left="0" w:leftChars="0" w:right="0" w:rightChars="0" w:firstLine="0" w:firstLineChars="0"/>
              <w:jc w:val="center"/>
              <w:textAlignment w:val="auto"/>
              <w:outlineLvl w:val="9"/>
              <w:rPr>
                <w:rFonts w:hint="eastAsia" w:ascii="仿宋" w:hAnsi="仿宋" w:eastAsia="仿宋" w:cs="仿宋"/>
                <w:color w:val="auto"/>
                <w:sz w:val="28"/>
                <w:szCs w:val="28"/>
                <w:highlight w:val="none"/>
                <w:u w:val="none" w:color="auto"/>
                <w:shd w:val="clear" w:color="auto" w:fill="FFFFFF"/>
              </w:rPr>
            </w:pPr>
            <w:r>
              <w:rPr>
                <w:rFonts w:hint="eastAsia" w:ascii="仿宋" w:hAnsi="仿宋" w:eastAsia="仿宋" w:cs="仿宋"/>
                <w:color w:val="auto"/>
                <w:sz w:val="28"/>
                <w:szCs w:val="28"/>
                <w:highlight w:val="none"/>
                <w:u w:val="none" w:color="auto"/>
                <w:shd w:val="clear" w:color="auto" w:fill="FFFFFF"/>
                <w:lang w:val="en-US" w:eastAsia="zh-CN"/>
              </w:rPr>
              <w:t>4</w:t>
            </w:r>
            <w:r>
              <w:rPr>
                <w:rFonts w:hint="eastAsia" w:ascii="仿宋" w:hAnsi="仿宋" w:eastAsia="仿宋" w:cs="仿宋"/>
                <w:color w:val="auto"/>
                <w:sz w:val="28"/>
                <w:szCs w:val="28"/>
                <w:highlight w:val="none"/>
                <w:u w:val="none" w:color="auto"/>
                <w:shd w:val="clear" w:color="auto" w:fill="FFFFFF"/>
              </w:rPr>
              <w:t>月</w:t>
            </w:r>
            <w:r>
              <w:rPr>
                <w:rFonts w:hint="eastAsia" w:ascii="仿宋" w:hAnsi="仿宋" w:eastAsia="仿宋" w:cs="仿宋"/>
                <w:color w:val="auto"/>
                <w:sz w:val="28"/>
                <w:szCs w:val="28"/>
                <w:highlight w:val="none"/>
                <w:u w:val="none" w:color="auto"/>
                <w:shd w:val="clear" w:color="auto" w:fill="FFFFFF"/>
                <w:lang w:val="en-US" w:eastAsia="zh-CN"/>
              </w:rPr>
              <w:t>19</w:t>
            </w:r>
            <w:r>
              <w:rPr>
                <w:rFonts w:hint="eastAsia" w:ascii="仿宋" w:hAnsi="仿宋" w:eastAsia="仿宋" w:cs="仿宋"/>
                <w:color w:val="auto"/>
                <w:sz w:val="28"/>
                <w:szCs w:val="28"/>
                <w:highlight w:val="none"/>
                <w:u w:val="none" w:color="auto"/>
                <w:shd w:val="clear" w:color="auto" w:fill="FFFFFF"/>
              </w:rPr>
              <w:t>日</w:t>
            </w:r>
            <w:r>
              <w:rPr>
                <w:rFonts w:hint="eastAsia" w:ascii="仿宋" w:hAnsi="仿宋" w:eastAsia="仿宋" w:cs="仿宋"/>
                <w:color w:val="auto"/>
                <w:sz w:val="28"/>
                <w:szCs w:val="28"/>
                <w:highlight w:val="none"/>
                <w:u w:val="none" w:color="auto"/>
                <w:shd w:val="clear" w:color="auto" w:fill="FFFFFF"/>
                <w:lang w:val="en-US" w:eastAsia="zh-CN"/>
              </w:rPr>
              <w:t>-4</w:t>
            </w:r>
            <w:r>
              <w:rPr>
                <w:rFonts w:hint="eastAsia" w:ascii="仿宋" w:hAnsi="仿宋" w:eastAsia="仿宋" w:cs="仿宋"/>
                <w:color w:val="auto"/>
                <w:sz w:val="28"/>
                <w:szCs w:val="28"/>
                <w:highlight w:val="none"/>
                <w:u w:val="none" w:color="auto"/>
                <w:shd w:val="clear" w:color="auto" w:fill="FFFFFF"/>
              </w:rPr>
              <w:t>月</w:t>
            </w:r>
            <w:r>
              <w:rPr>
                <w:rFonts w:hint="eastAsia" w:ascii="仿宋" w:hAnsi="仿宋" w:eastAsia="仿宋" w:cs="仿宋"/>
                <w:color w:val="auto"/>
                <w:sz w:val="28"/>
                <w:szCs w:val="28"/>
                <w:highlight w:val="none"/>
                <w:u w:val="none" w:color="auto"/>
                <w:shd w:val="clear" w:color="auto" w:fill="FFFFFF"/>
                <w:lang w:val="en-US" w:eastAsia="zh-CN"/>
              </w:rPr>
              <w:t>28</w:t>
            </w:r>
            <w:r>
              <w:rPr>
                <w:rFonts w:hint="eastAsia" w:ascii="仿宋" w:hAnsi="仿宋" w:eastAsia="仿宋" w:cs="仿宋"/>
                <w:color w:val="auto"/>
                <w:sz w:val="28"/>
                <w:szCs w:val="28"/>
                <w:highlight w:val="none"/>
                <w:u w:val="none" w:color="auto"/>
                <w:shd w:val="clear" w:color="auto" w:fill="FFFFFF"/>
              </w:rPr>
              <w:t>日</w:t>
            </w:r>
          </w:p>
        </w:tc>
        <w:tc>
          <w:tcPr>
            <w:tcW w:w="6689" w:type="dxa"/>
            <w:tcBorders>
              <w:tl2br w:val="nil"/>
              <w:tr2bl w:val="nil"/>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left="0" w:leftChars="0" w:right="0" w:rightChars="0" w:firstLine="0" w:firstLineChars="0"/>
              <w:textAlignment w:val="auto"/>
              <w:outlineLvl w:val="9"/>
              <w:rPr>
                <w:rFonts w:hint="eastAsia" w:ascii="仿宋" w:hAnsi="仿宋" w:eastAsia="仿宋" w:cs="仿宋"/>
                <w:color w:val="auto"/>
                <w:sz w:val="28"/>
                <w:szCs w:val="28"/>
                <w:highlight w:val="none"/>
                <w:u w:val="none" w:color="auto"/>
                <w:shd w:val="clear" w:color="auto" w:fill="FFFFFF"/>
                <w:lang w:eastAsia="zh-CN"/>
              </w:rPr>
            </w:pPr>
            <w:r>
              <w:rPr>
                <w:rFonts w:hint="eastAsia" w:ascii="仿宋" w:hAnsi="仿宋" w:eastAsia="仿宋" w:cs="仿宋"/>
                <w:color w:val="auto"/>
                <w:sz w:val="28"/>
                <w:szCs w:val="28"/>
                <w:highlight w:val="none"/>
                <w:u w:val="none" w:color="auto"/>
                <w:shd w:val="clear" w:color="auto" w:fill="FFFFFF"/>
              </w:rPr>
              <w:t>符合</w:t>
            </w:r>
            <w:r>
              <w:rPr>
                <w:rFonts w:hint="eastAsia" w:ascii="仿宋" w:hAnsi="仿宋" w:eastAsia="仿宋" w:cs="仿宋"/>
                <w:color w:val="auto"/>
                <w:sz w:val="28"/>
                <w:szCs w:val="28"/>
                <w:highlight w:val="none"/>
                <w:u w:val="none" w:color="auto"/>
                <w:shd w:val="clear" w:color="auto" w:fill="FFFFFF"/>
                <w:lang w:eastAsia="zh-CN"/>
              </w:rPr>
              <w:t>海沧区积分入学基本</w:t>
            </w:r>
            <w:r>
              <w:rPr>
                <w:rFonts w:hint="eastAsia" w:ascii="仿宋" w:hAnsi="仿宋" w:eastAsia="仿宋" w:cs="仿宋"/>
                <w:color w:val="auto"/>
                <w:sz w:val="28"/>
                <w:szCs w:val="28"/>
                <w:highlight w:val="none"/>
                <w:u w:val="none" w:color="auto"/>
                <w:shd w:val="clear" w:color="auto" w:fill="FFFFFF"/>
              </w:rPr>
              <w:t>条件的随迁子女网络报名</w:t>
            </w:r>
            <w:r>
              <w:rPr>
                <w:rFonts w:hint="eastAsia" w:ascii="仿宋" w:hAnsi="仿宋" w:eastAsia="仿宋" w:cs="仿宋"/>
                <w:color w:val="auto"/>
                <w:sz w:val="28"/>
                <w:szCs w:val="28"/>
                <w:highlight w:val="none"/>
                <w:u w:val="none" w:color="auto"/>
                <w:shd w:val="clear" w:color="auto" w:fill="FFFFFF"/>
                <w:lang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jc w:val="center"/>
        </w:trPr>
        <w:tc>
          <w:tcPr>
            <w:tcW w:w="2131" w:type="dxa"/>
            <w:tcBorders>
              <w:tl2br w:val="nil"/>
              <w:tr2bl w:val="nil"/>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left="0" w:leftChars="0" w:right="0" w:rightChars="0" w:firstLine="0" w:firstLineChars="0"/>
              <w:jc w:val="center"/>
              <w:textAlignment w:val="auto"/>
              <w:outlineLvl w:val="9"/>
              <w:rPr>
                <w:rFonts w:hint="default" w:ascii="仿宋" w:hAnsi="仿宋" w:eastAsia="仿宋" w:cs="仿宋"/>
                <w:color w:val="auto"/>
                <w:sz w:val="28"/>
                <w:szCs w:val="28"/>
                <w:highlight w:val="none"/>
                <w:u w:val="none" w:color="auto"/>
                <w:shd w:val="clear" w:color="auto" w:fill="FFFFFF"/>
                <w:lang w:val="en-US"/>
              </w:rPr>
            </w:pPr>
            <w:r>
              <w:rPr>
                <w:rFonts w:hint="eastAsia" w:ascii="仿宋" w:hAnsi="仿宋" w:eastAsia="仿宋" w:cs="仿宋"/>
                <w:color w:val="auto"/>
                <w:sz w:val="28"/>
                <w:szCs w:val="28"/>
                <w:highlight w:val="none"/>
                <w:u w:val="none" w:color="auto"/>
                <w:shd w:val="clear" w:color="auto" w:fill="FFFFFF"/>
                <w:lang w:val="en-US" w:eastAsia="zh-CN"/>
              </w:rPr>
              <w:t>4</w:t>
            </w:r>
            <w:r>
              <w:rPr>
                <w:rFonts w:hint="eastAsia" w:ascii="仿宋" w:hAnsi="仿宋" w:eastAsia="仿宋" w:cs="仿宋"/>
                <w:color w:val="auto"/>
                <w:sz w:val="28"/>
                <w:szCs w:val="28"/>
                <w:highlight w:val="none"/>
                <w:u w:val="none" w:color="auto"/>
                <w:shd w:val="clear" w:color="auto" w:fill="FFFFFF"/>
              </w:rPr>
              <w:t>月</w:t>
            </w:r>
            <w:r>
              <w:rPr>
                <w:rFonts w:hint="eastAsia" w:ascii="仿宋" w:hAnsi="仿宋" w:eastAsia="仿宋" w:cs="仿宋"/>
                <w:color w:val="auto"/>
                <w:sz w:val="28"/>
                <w:szCs w:val="28"/>
                <w:highlight w:val="none"/>
                <w:u w:val="none" w:color="auto"/>
                <w:shd w:val="clear" w:color="auto" w:fill="FFFFFF"/>
                <w:lang w:val="en-US" w:eastAsia="zh-CN"/>
              </w:rPr>
              <w:t>29</w:t>
            </w:r>
            <w:r>
              <w:rPr>
                <w:rFonts w:hint="eastAsia" w:ascii="仿宋" w:hAnsi="仿宋" w:eastAsia="仿宋" w:cs="仿宋"/>
                <w:color w:val="auto"/>
                <w:sz w:val="28"/>
                <w:szCs w:val="28"/>
                <w:highlight w:val="none"/>
                <w:u w:val="none" w:color="auto"/>
                <w:shd w:val="clear" w:color="auto" w:fill="FFFFFF"/>
              </w:rPr>
              <w:t>日</w:t>
            </w:r>
            <w:r>
              <w:rPr>
                <w:rFonts w:hint="eastAsia" w:ascii="仿宋" w:hAnsi="仿宋" w:eastAsia="仿宋" w:cs="仿宋"/>
                <w:color w:val="auto"/>
                <w:sz w:val="28"/>
                <w:szCs w:val="28"/>
                <w:highlight w:val="none"/>
                <w:u w:val="none" w:color="auto"/>
                <w:shd w:val="clear" w:color="auto" w:fill="FFFFFF"/>
                <w:lang w:val="en-US" w:eastAsia="zh-CN"/>
              </w:rPr>
              <w:t>-5月31日</w:t>
            </w:r>
          </w:p>
        </w:tc>
        <w:tc>
          <w:tcPr>
            <w:tcW w:w="6689" w:type="dxa"/>
            <w:tcBorders>
              <w:tl2br w:val="nil"/>
              <w:tr2bl w:val="nil"/>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left="0" w:leftChars="0" w:right="0" w:rightChars="0" w:firstLine="0" w:firstLineChars="0"/>
              <w:textAlignment w:val="auto"/>
              <w:outlineLvl w:val="9"/>
              <w:rPr>
                <w:rFonts w:hint="eastAsia" w:ascii="仿宋" w:hAnsi="仿宋" w:eastAsia="仿宋" w:cs="仿宋"/>
                <w:color w:val="auto"/>
                <w:sz w:val="28"/>
                <w:szCs w:val="28"/>
                <w:highlight w:val="none"/>
                <w:u w:val="none" w:color="auto"/>
                <w:shd w:val="clear" w:color="auto" w:fill="FFFFFF"/>
              </w:rPr>
            </w:pPr>
            <w:r>
              <w:rPr>
                <w:rFonts w:hint="eastAsia" w:ascii="仿宋" w:hAnsi="仿宋" w:eastAsia="仿宋" w:cs="仿宋"/>
                <w:color w:val="auto"/>
                <w:sz w:val="28"/>
                <w:szCs w:val="28"/>
                <w:highlight w:val="none"/>
                <w:u w:val="none" w:color="auto"/>
                <w:shd w:val="clear" w:color="auto" w:fill="FFFFFF"/>
              </w:rPr>
              <w:t>审核积分入学报名</w:t>
            </w:r>
            <w:r>
              <w:rPr>
                <w:rFonts w:hint="eastAsia" w:ascii="仿宋" w:hAnsi="仿宋" w:eastAsia="仿宋" w:cs="仿宋"/>
                <w:color w:val="auto"/>
                <w:sz w:val="28"/>
                <w:szCs w:val="28"/>
                <w:highlight w:val="none"/>
                <w:u w:val="none" w:color="auto"/>
                <w:shd w:val="clear" w:color="auto" w:fill="FFFFFF"/>
                <w:lang w:eastAsia="zh-CN"/>
              </w:rPr>
              <w:t>信息</w:t>
            </w:r>
            <w:r>
              <w:rPr>
                <w:rFonts w:hint="eastAsia" w:ascii="仿宋" w:hAnsi="仿宋" w:eastAsia="仿宋" w:cs="仿宋"/>
                <w:color w:val="auto"/>
                <w:sz w:val="28"/>
                <w:szCs w:val="28"/>
                <w:highlight w:val="none"/>
                <w:u w:val="none" w:color="auto"/>
                <w:shd w:val="clear" w:color="auto" w:fill="FFFFFF"/>
              </w:rPr>
              <w:t>是否符合海沧区积分入学基本条件</w:t>
            </w:r>
            <w:r>
              <w:rPr>
                <w:rFonts w:hint="eastAsia" w:ascii="仿宋" w:hAnsi="仿宋" w:eastAsia="仿宋" w:cs="仿宋"/>
                <w:color w:val="auto"/>
                <w:sz w:val="28"/>
                <w:szCs w:val="28"/>
                <w:highlight w:val="none"/>
                <w:u w:val="none" w:color="auto"/>
                <w:shd w:val="clear" w:color="auto" w:fill="FFFFFF"/>
                <w:lang w:eastAsia="zh-CN"/>
              </w:rPr>
              <w:t>。</w:t>
            </w:r>
            <w:r>
              <w:rPr>
                <w:rFonts w:hint="eastAsia" w:ascii="仿宋" w:hAnsi="仿宋" w:eastAsia="仿宋" w:cs="仿宋"/>
                <w:color w:val="auto"/>
                <w:sz w:val="28"/>
                <w:szCs w:val="28"/>
                <w:highlight w:val="none"/>
                <w:u w:val="none" w:color="auto"/>
                <w:shd w:val="clear" w:color="auto" w:fill="FFFFFF"/>
              </w:rPr>
              <w:t>符合</w:t>
            </w:r>
            <w:r>
              <w:rPr>
                <w:rFonts w:hint="eastAsia" w:ascii="仿宋" w:hAnsi="仿宋" w:eastAsia="仿宋" w:cs="仿宋"/>
                <w:color w:val="auto"/>
                <w:sz w:val="28"/>
                <w:szCs w:val="28"/>
                <w:highlight w:val="none"/>
                <w:u w:val="none" w:color="auto"/>
                <w:shd w:val="clear" w:color="auto" w:fill="FFFFFF"/>
                <w:lang w:eastAsia="zh-CN"/>
              </w:rPr>
              <w:t>条件</w:t>
            </w:r>
            <w:r>
              <w:rPr>
                <w:rFonts w:hint="eastAsia" w:ascii="仿宋" w:hAnsi="仿宋" w:eastAsia="仿宋" w:cs="仿宋"/>
                <w:color w:val="auto"/>
                <w:sz w:val="28"/>
                <w:szCs w:val="28"/>
                <w:highlight w:val="none"/>
                <w:u w:val="none" w:color="auto"/>
                <w:shd w:val="clear" w:color="auto" w:fill="FFFFFF"/>
              </w:rPr>
              <w:t>的</w:t>
            </w:r>
            <w:r>
              <w:rPr>
                <w:rFonts w:hint="eastAsia" w:ascii="仿宋" w:hAnsi="仿宋" w:eastAsia="仿宋" w:cs="仿宋"/>
                <w:color w:val="auto"/>
                <w:sz w:val="28"/>
                <w:szCs w:val="28"/>
                <w:highlight w:val="none"/>
                <w:u w:val="none" w:color="auto"/>
                <w:shd w:val="clear" w:color="auto" w:fill="FFFFFF"/>
                <w:lang w:eastAsia="zh-CN"/>
              </w:rPr>
              <w:t>，</w:t>
            </w:r>
            <w:r>
              <w:rPr>
                <w:rFonts w:hint="eastAsia" w:ascii="仿宋" w:hAnsi="仿宋" w:eastAsia="仿宋" w:cs="仿宋"/>
                <w:color w:val="auto"/>
                <w:sz w:val="28"/>
                <w:szCs w:val="28"/>
                <w:highlight w:val="none"/>
                <w:u w:val="none" w:color="auto"/>
                <w:shd w:val="clear" w:color="auto" w:fill="FFFFFF"/>
              </w:rPr>
              <w:t>系统将试算积分</w:t>
            </w:r>
            <w:r>
              <w:rPr>
                <w:rFonts w:hint="eastAsia" w:ascii="仿宋" w:hAnsi="仿宋" w:eastAsia="仿宋" w:cs="仿宋"/>
                <w:color w:val="auto"/>
                <w:sz w:val="28"/>
                <w:szCs w:val="28"/>
                <w:highlight w:val="none"/>
                <w:u w:val="none" w:color="auto"/>
                <w:shd w:val="clear" w:color="auto" w:fill="FFFFFF"/>
                <w:lang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710" w:hRule="atLeast"/>
          <w:tblCellSpacing w:w="0" w:type="dxa"/>
          <w:jc w:val="center"/>
        </w:trPr>
        <w:tc>
          <w:tcPr>
            <w:tcW w:w="2131" w:type="dxa"/>
            <w:tcBorders>
              <w:tl2br w:val="nil"/>
              <w:tr2bl w:val="nil"/>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left="0" w:leftChars="0" w:right="0" w:rightChars="0" w:firstLine="0" w:firstLineChars="0"/>
              <w:jc w:val="center"/>
              <w:textAlignment w:val="auto"/>
              <w:outlineLvl w:val="9"/>
              <w:rPr>
                <w:rFonts w:hint="default" w:ascii="仿宋" w:hAnsi="仿宋" w:eastAsia="仿宋" w:cs="仿宋"/>
                <w:color w:val="auto"/>
                <w:sz w:val="28"/>
                <w:szCs w:val="28"/>
                <w:highlight w:val="none"/>
                <w:u w:val="none" w:color="auto"/>
                <w:shd w:val="clear" w:color="auto" w:fill="FFFFFF"/>
                <w:lang w:val="en-US" w:eastAsia="zh-CN"/>
              </w:rPr>
            </w:pPr>
            <w:r>
              <w:rPr>
                <w:rFonts w:hint="eastAsia" w:ascii="仿宋" w:hAnsi="仿宋" w:eastAsia="仿宋" w:cs="仿宋"/>
                <w:color w:val="auto"/>
                <w:sz w:val="28"/>
                <w:szCs w:val="28"/>
                <w:highlight w:val="none"/>
                <w:u w:val="none" w:color="auto"/>
                <w:shd w:val="clear" w:color="auto" w:fill="FFFFFF"/>
                <w:lang w:val="en-US" w:eastAsia="zh-CN"/>
              </w:rPr>
              <w:t>6月10日-6月18日</w:t>
            </w:r>
          </w:p>
        </w:tc>
        <w:tc>
          <w:tcPr>
            <w:tcW w:w="6689" w:type="dxa"/>
            <w:tcBorders>
              <w:tl2br w:val="nil"/>
              <w:tr2bl w:val="nil"/>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left="0" w:leftChars="0" w:right="0" w:rightChars="0" w:firstLine="0" w:firstLineChars="0"/>
              <w:textAlignment w:val="auto"/>
              <w:outlineLvl w:val="9"/>
              <w:rPr>
                <w:rFonts w:hint="eastAsia" w:ascii="仿宋" w:hAnsi="仿宋" w:eastAsia="仿宋" w:cs="仿宋"/>
                <w:color w:val="auto"/>
                <w:sz w:val="28"/>
                <w:szCs w:val="28"/>
                <w:highlight w:val="none"/>
                <w:u w:val="none" w:color="auto"/>
                <w:shd w:val="clear" w:color="auto" w:fill="FFFFFF"/>
                <w:lang w:val="en-US" w:eastAsia="zh-CN"/>
              </w:rPr>
            </w:pPr>
            <w:r>
              <w:rPr>
                <w:rFonts w:hint="eastAsia" w:ascii="仿宋" w:hAnsi="仿宋" w:eastAsia="仿宋" w:cs="仿宋"/>
                <w:color w:val="auto"/>
                <w:sz w:val="28"/>
                <w:szCs w:val="28"/>
                <w:highlight w:val="none"/>
                <w:u w:val="none" w:color="auto"/>
                <w:shd w:val="clear" w:color="auto" w:fill="FFFFFF"/>
                <w:lang w:val="en-US" w:eastAsia="zh-CN"/>
              </w:rPr>
              <w:t>1.6月10日公布试算积分。</w:t>
            </w:r>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left="0" w:leftChars="0" w:right="0" w:rightChars="0" w:firstLine="0" w:firstLineChars="0"/>
              <w:textAlignment w:val="auto"/>
              <w:outlineLvl w:val="9"/>
              <w:rPr>
                <w:rFonts w:hint="eastAsia" w:ascii="仿宋" w:hAnsi="仿宋" w:eastAsia="仿宋" w:cs="仿宋"/>
                <w:color w:val="auto"/>
                <w:sz w:val="28"/>
                <w:szCs w:val="28"/>
                <w:highlight w:val="none"/>
                <w:u w:val="none" w:color="auto"/>
                <w:shd w:val="clear" w:color="auto" w:fill="FFFFFF"/>
                <w:lang w:eastAsia="zh-CN"/>
              </w:rPr>
            </w:pPr>
            <w:r>
              <w:rPr>
                <w:rFonts w:hint="eastAsia" w:ascii="仿宋" w:hAnsi="仿宋" w:eastAsia="仿宋" w:cs="仿宋"/>
                <w:color w:val="auto"/>
                <w:sz w:val="28"/>
                <w:szCs w:val="28"/>
                <w:highlight w:val="none"/>
                <w:u w:val="none" w:color="auto"/>
                <w:shd w:val="clear" w:color="auto" w:fill="FFFFFF"/>
                <w:lang w:val="en-US" w:eastAsia="zh-CN"/>
              </w:rPr>
              <w:t>2</w:t>
            </w:r>
            <w:r>
              <w:rPr>
                <w:rFonts w:hint="eastAsia" w:ascii="仿宋" w:hAnsi="仿宋" w:eastAsia="仿宋" w:cs="仿宋"/>
                <w:color w:val="auto"/>
                <w:sz w:val="28"/>
                <w:szCs w:val="28"/>
                <w:highlight w:val="none"/>
                <w:u w:val="none" w:color="auto"/>
                <w:shd w:val="clear" w:color="auto" w:fill="FFFFFF"/>
              </w:rPr>
              <w:t>.公布试算积分并接受复议</w:t>
            </w:r>
            <w:r>
              <w:rPr>
                <w:rFonts w:hint="eastAsia" w:ascii="仿宋" w:hAnsi="仿宋" w:eastAsia="仿宋" w:cs="仿宋"/>
                <w:color w:val="auto"/>
                <w:sz w:val="28"/>
                <w:szCs w:val="28"/>
                <w:highlight w:val="none"/>
                <w:u w:val="none" w:color="auto"/>
                <w:shd w:val="clear" w:color="auto" w:fill="FFFFFF"/>
                <w:lang w:eastAsia="zh-CN"/>
              </w:rPr>
              <w:t>，家长</w:t>
            </w:r>
            <w:r>
              <w:rPr>
                <w:rFonts w:hint="eastAsia" w:ascii="仿宋" w:hAnsi="仿宋" w:eastAsia="仿宋" w:cs="仿宋"/>
                <w:color w:val="auto"/>
                <w:sz w:val="28"/>
                <w:szCs w:val="28"/>
                <w:highlight w:val="none"/>
                <w:u w:val="none" w:color="auto"/>
              </w:rPr>
              <w:t>按规定的时间和方式进行积分确认</w:t>
            </w:r>
            <w:r>
              <w:rPr>
                <w:rFonts w:hint="eastAsia" w:ascii="仿宋" w:hAnsi="仿宋" w:eastAsia="仿宋" w:cs="仿宋"/>
                <w:color w:val="auto"/>
                <w:sz w:val="28"/>
                <w:szCs w:val="28"/>
                <w:highlight w:val="none"/>
                <w:u w:val="none" w:color="auto"/>
                <w:lang w:eastAsia="zh-CN"/>
              </w:rPr>
              <w:t>。</w:t>
            </w:r>
            <w:r>
              <w:rPr>
                <w:rFonts w:hint="eastAsia" w:ascii="仿宋" w:hAnsi="仿宋" w:eastAsia="仿宋" w:cs="仿宋"/>
                <w:color w:val="auto"/>
                <w:sz w:val="28"/>
                <w:szCs w:val="28"/>
                <w:highlight w:val="none"/>
                <w:u w:val="none" w:color="auto"/>
              </w:rPr>
              <w:t>逾期未进行积分确认的，视为自动放弃在</w:t>
            </w:r>
            <w:r>
              <w:rPr>
                <w:rFonts w:hint="eastAsia" w:ascii="仿宋" w:hAnsi="仿宋" w:eastAsia="仿宋" w:cs="仿宋"/>
                <w:color w:val="auto"/>
                <w:sz w:val="28"/>
                <w:szCs w:val="28"/>
                <w:highlight w:val="none"/>
                <w:u w:val="none" w:color="auto"/>
                <w:lang w:eastAsia="zh-CN"/>
              </w:rPr>
              <w:t>海沧</w:t>
            </w:r>
            <w:r>
              <w:rPr>
                <w:rFonts w:hint="eastAsia" w:ascii="仿宋" w:hAnsi="仿宋" w:eastAsia="仿宋" w:cs="仿宋"/>
                <w:color w:val="auto"/>
                <w:sz w:val="28"/>
                <w:szCs w:val="28"/>
                <w:highlight w:val="none"/>
                <w:u w:val="none" w:color="auto"/>
              </w:rPr>
              <w:t>区</w:t>
            </w:r>
            <w:r>
              <w:rPr>
                <w:rFonts w:hint="eastAsia" w:ascii="仿宋" w:hAnsi="仿宋" w:eastAsia="仿宋" w:cs="仿宋"/>
                <w:color w:val="auto"/>
                <w:sz w:val="28"/>
                <w:szCs w:val="28"/>
                <w:highlight w:val="none"/>
                <w:u w:val="none" w:color="auto"/>
                <w:lang w:eastAsia="zh-CN"/>
              </w:rPr>
              <w:t>参加</w:t>
            </w:r>
            <w:r>
              <w:rPr>
                <w:rFonts w:hint="eastAsia" w:ascii="仿宋" w:hAnsi="仿宋" w:eastAsia="仿宋" w:cs="仿宋"/>
                <w:color w:val="auto"/>
                <w:sz w:val="28"/>
                <w:szCs w:val="28"/>
                <w:highlight w:val="none"/>
                <w:u w:val="none" w:color="auto"/>
              </w:rPr>
              <w:t>积分入学的资格</w:t>
            </w:r>
            <w:r>
              <w:rPr>
                <w:rFonts w:hint="eastAsia" w:ascii="仿宋" w:hAnsi="仿宋" w:eastAsia="仿宋" w:cs="仿宋"/>
                <w:color w:val="auto"/>
                <w:sz w:val="28"/>
                <w:szCs w:val="28"/>
                <w:highlight w:val="none"/>
                <w:u w:val="none" w:color="auto"/>
                <w:lang w:eastAsia="zh-CN"/>
              </w:rPr>
              <w:t>。</w:t>
            </w:r>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left="0" w:leftChars="0" w:right="0" w:rightChars="0" w:firstLine="0" w:firstLineChars="0"/>
              <w:textAlignment w:val="auto"/>
              <w:outlineLvl w:val="9"/>
              <w:rPr>
                <w:rFonts w:hint="default" w:ascii="仿宋" w:hAnsi="仿宋" w:eastAsia="仿宋" w:cs="仿宋"/>
                <w:color w:val="auto"/>
                <w:sz w:val="28"/>
                <w:szCs w:val="28"/>
                <w:highlight w:val="none"/>
                <w:u w:val="none" w:color="auto"/>
                <w:shd w:val="clear" w:color="auto" w:fill="FFFFFF"/>
                <w:lang w:val="en-US" w:eastAsia="zh-CN"/>
              </w:rPr>
            </w:pPr>
            <w:r>
              <w:rPr>
                <w:rFonts w:hint="eastAsia" w:ascii="仿宋" w:hAnsi="仿宋" w:eastAsia="仿宋" w:cs="仿宋"/>
                <w:color w:val="auto"/>
                <w:sz w:val="28"/>
                <w:szCs w:val="28"/>
                <w:highlight w:val="none"/>
                <w:u w:val="none" w:color="auto"/>
                <w:shd w:val="clear" w:color="auto" w:fill="FFFFFF"/>
                <w:lang w:val="en-US" w:eastAsia="zh-CN"/>
              </w:rPr>
              <w:t>3</w:t>
            </w:r>
            <w:r>
              <w:rPr>
                <w:rFonts w:hint="eastAsia" w:ascii="仿宋" w:hAnsi="仿宋" w:eastAsia="仿宋" w:cs="仿宋"/>
                <w:color w:val="auto"/>
                <w:sz w:val="28"/>
                <w:szCs w:val="28"/>
                <w:highlight w:val="none"/>
                <w:u w:val="none" w:color="auto"/>
                <w:shd w:val="clear" w:color="auto" w:fill="FFFFFF"/>
              </w:rPr>
              <w:t>.</w:t>
            </w:r>
            <w:r>
              <w:rPr>
                <w:rFonts w:hint="eastAsia" w:ascii="仿宋" w:hAnsi="仿宋" w:eastAsia="仿宋" w:cs="仿宋"/>
                <w:color w:val="auto"/>
                <w:sz w:val="28"/>
                <w:szCs w:val="28"/>
                <w:highlight w:val="none"/>
                <w:u w:val="none" w:color="auto"/>
                <w:shd w:val="clear" w:color="auto" w:fill="FFFFFF"/>
                <w:lang w:eastAsia="zh-CN"/>
              </w:rPr>
              <w:t>申请人对积分无异议的，可进行网上积分确认。</w:t>
            </w:r>
            <w:r>
              <w:rPr>
                <w:rFonts w:hint="eastAsia" w:ascii="仿宋" w:hAnsi="仿宋" w:eastAsia="仿宋" w:cs="仿宋"/>
                <w:color w:val="auto"/>
                <w:sz w:val="28"/>
                <w:szCs w:val="28"/>
                <w:highlight w:val="none"/>
                <w:u w:val="none" w:color="auto"/>
                <w:shd w:val="clear" w:color="auto" w:fill="FFFFFF"/>
                <w:lang w:val="en-US" w:eastAsia="zh-CN"/>
              </w:rPr>
              <w:t>18日网上积分确认结束。</w:t>
            </w:r>
          </w:p>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left="0" w:leftChars="0" w:right="0" w:rightChars="0" w:firstLine="0" w:firstLineChars="0"/>
              <w:textAlignment w:val="auto"/>
              <w:outlineLvl w:val="9"/>
              <w:rPr>
                <w:rFonts w:hint="eastAsia" w:ascii="仿宋" w:hAnsi="仿宋" w:eastAsia="仿宋" w:cs="仿宋"/>
                <w:color w:val="auto"/>
                <w:sz w:val="28"/>
                <w:szCs w:val="28"/>
                <w:highlight w:val="none"/>
                <w:u w:val="none" w:color="auto"/>
                <w:shd w:val="clear" w:color="auto" w:fill="FFFFFF"/>
                <w:lang w:val="en-US" w:eastAsia="zh-CN"/>
              </w:rPr>
            </w:pPr>
            <w:r>
              <w:rPr>
                <w:rFonts w:hint="eastAsia" w:ascii="仿宋" w:hAnsi="仿宋" w:eastAsia="仿宋" w:cs="仿宋"/>
                <w:color w:val="auto"/>
                <w:sz w:val="28"/>
                <w:szCs w:val="28"/>
                <w:highlight w:val="none"/>
                <w:u w:val="none" w:color="auto"/>
                <w:shd w:val="clear" w:color="auto" w:fill="FFFFFF"/>
                <w:lang w:val="en-US" w:eastAsia="zh-CN"/>
              </w:rPr>
              <w:t>4.6月下旬，整理积分数据，为公示积分做准备。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blCellSpacing w:w="0" w:type="dxa"/>
          <w:jc w:val="center"/>
        </w:trPr>
        <w:tc>
          <w:tcPr>
            <w:tcW w:w="2131" w:type="dxa"/>
            <w:tcBorders>
              <w:tl2br w:val="nil"/>
              <w:tr2bl w:val="nil"/>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left="0" w:leftChars="0" w:right="0" w:rightChars="0" w:firstLine="0" w:firstLineChars="0"/>
              <w:jc w:val="center"/>
              <w:textAlignment w:val="auto"/>
              <w:outlineLvl w:val="9"/>
              <w:rPr>
                <w:rFonts w:hint="default" w:ascii="仿宋" w:hAnsi="仿宋" w:eastAsia="仿宋" w:cs="仿宋"/>
                <w:color w:val="auto"/>
                <w:sz w:val="28"/>
                <w:szCs w:val="28"/>
                <w:highlight w:val="none"/>
                <w:u w:val="none" w:color="auto"/>
                <w:shd w:val="clear" w:color="auto" w:fill="FFFFFF"/>
                <w:lang w:val="en-US"/>
              </w:rPr>
            </w:pPr>
            <w:r>
              <w:rPr>
                <w:rFonts w:hint="eastAsia" w:ascii="仿宋" w:hAnsi="仿宋" w:eastAsia="仿宋" w:cs="仿宋"/>
                <w:color w:val="auto"/>
                <w:sz w:val="28"/>
                <w:szCs w:val="28"/>
                <w:highlight w:val="none"/>
                <w:u w:val="none" w:color="auto"/>
                <w:shd w:val="clear" w:color="auto" w:fill="FFFFFF"/>
                <w:lang w:val="en-US" w:eastAsia="zh-CN"/>
              </w:rPr>
              <w:t>6</w:t>
            </w:r>
            <w:r>
              <w:rPr>
                <w:rFonts w:hint="eastAsia" w:ascii="仿宋" w:hAnsi="仿宋" w:eastAsia="仿宋" w:cs="仿宋"/>
                <w:color w:val="auto"/>
                <w:sz w:val="28"/>
                <w:szCs w:val="28"/>
                <w:highlight w:val="none"/>
                <w:u w:val="none" w:color="auto"/>
                <w:shd w:val="clear" w:color="auto" w:fill="FFFFFF"/>
              </w:rPr>
              <w:t>月</w:t>
            </w:r>
            <w:r>
              <w:rPr>
                <w:rFonts w:hint="eastAsia" w:ascii="仿宋" w:hAnsi="仿宋" w:eastAsia="仿宋" w:cs="仿宋"/>
                <w:color w:val="auto"/>
                <w:sz w:val="28"/>
                <w:szCs w:val="28"/>
                <w:highlight w:val="none"/>
                <w:u w:val="none" w:color="auto"/>
                <w:shd w:val="clear" w:color="auto" w:fill="FFFFFF"/>
                <w:lang w:val="en-US" w:eastAsia="zh-CN"/>
              </w:rPr>
              <w:t>23日-6月30日</w:t>
            </w:r>
          </w:p>
        </w:tc>
        <w:tc>
          <w:tcPr>
            <w:tcW w:w="6689" w:type="dxa"/>
            <w:tcBorders>
              <w:tl2br w:val="nil"/>
              <w:tr2bl w:val="nil"/>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left="0" w:leftChars="0" w:right="0" w:rightChars="0" w:firstLine="0" w:firstLineChars="0"/>
              <w:textAlignment w:val="auto"/>
              <w:outlineLvl w:val="9"/>
              <w:rPr>
                <w:rFonts w:hint="eastAsia" w:ascii="仿宋" w:hAnsi="仿宋" w:eastAsia="仿宋" w:cs="仿宋"/>
                <w:color w:val="auto"/>
                <w:sz w:val="28"/>
                <w:szCs w:val="28"/>
                <w:highlight w:val="none"/>
                <w:u w:val="none" w:color="auto"/>
                <w:shd w:val="clear" w:color="auto" w:fill="FFFFFF"/>
                <w:lang w:eastAsia="zh-CN"/>
              </w:rPr>
            </w:pPr>
            <w:r>
              <w:rPr>
                <w:rFonts w:hint="eastAsia" w:ascii="仿宋" w:hAnsi="仿宋" w:eastAsia="仿宋" w:cs="仿宋"/>
                <w:color w:val="auto"/>
                <w:sz w:val="28"/>
                <w:szCs w:val="28"/>
                <w:highlight w:val="none"/>
                <w:u w:val="none" w:color="auto"/>
                <w:shd w:val="clear" w:color="auto" w:fill="FFFFFF"/>
              </w:rPr>
              <w:t>公示积分</w:t>
            </w:r>
            <w:r>
              <w:rPr>
                <w:rFonts w:hint="eastAsia" w:ascii="仿宋" w:hAnsi="仿宋" w:eastAsia="仿宋" w:cs="仿宋"/>
                <w:color w:val="auto"/>
                <w:sz w:val="28"/>
                <w:szCs w:val="28"/>
                <w:highlight w:val="none"/>
                <w:u w:val="none" w:color="auto"/>
                <w:shd w:val="clear" w:color="auto" w:fill="FFFFFF"/>
                <w:lang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022" w:hRule="atLeast"/>
          <w:tblCellSpacing w:w="0" w:type="dxa"/>
          <w:jc w:val="center"/>
        </w:trPr>
        <w:tc>
          <w:tcPr>
            <w:tcW w:w="2131" w:type="dxa"/>
            <w:tcBorders>
              <w:tl2br w:val="nil"/>
              <w:tr2bl w:val="nil"/>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left="0" w:leftChars="0" w:right="0" w:rightChars="0" w:firstLine="0" w:firstLineChars="0"/>
              <w:jc w:val="center"/>
              <w:textAlignment w:val="auto"/>
              <w:outlineLvl w:val="9"/>
              <w:rPr>
                <w:rFonts w:hint="eastAsia" w:ascii="仿宋" w:hAnsi="仿宋" w:eastAsia="仿宋" w:cs="仿宋"/>
                <w:color w:val="auto"/>
                <w:sz w:val="28"/>
                <w:szCs w:val="28"/>
                <w:highlight w:val="none"/>
                <w:u w:val="none" w:color="auto"/>
                <w:shd w:val="clear" w:color="auto" w:fill="FFFFFF"/>
              </w:rPr>
            </w:pPr>
            <w:r>
              <w:rPr>
                <w:rFonts w:hint="eastAsia" w:ascii="仿宋" w:hAnsi="仿宋" w:eastAsia="仿宋" w:cs="仿宋"/>
                <w:color w:val="auto"/>
                <w:sz w:val="28"/>
                <w:szCs w:val="28"/>
                <w:highlight w:val="none"/>
                <w:u w:val="none" w:color="auto"/>
                <w:shd w:val="clear" w:color="auto" w:fill="FFFFFF"/>
                <w:lang w:val="en-US" w:eastAsia="zh-CN"/>
              </w:rPr>
              <w:t>7</w:t>
            </w:r>
            <w:r>
              <w:rPr>
                <w:rFonts w:hint="eastAsia" w:ascii="仿宋" w:hAnsi="仿宋" w:eastAsia="仿宋" w:cs="仿宋"/>
                <w:color w:val="auto"/>
                <w:sz w:val="28"/>
                <w:szCs w:val="28"/>
                <w:highlight w:val="none"/>
                <w:u w:val="none" w:color="auto"/>
                <w:shd w:val="clear" w:color="auto" w:fill="FFFFFF"/>
              </w:rPr>
              <w:t>月</w:t>
            </w:r>
            <w:r>
              <w:rPr>
                <w:rFonts w:hint="eastAsia" w:ascii="仿宋" w:hAnsi="仿宋" w:eastAsia="仿宋" w:cs="仿宋"/>
                <w:color w:val="auto"/>
                <w:sz w:val="28"/>
                <w:szCs w:val="28"/>
                <w:highlight w:val="none"/>
                <w:u w:val="none" w:color="auto"/>
                <w:shd w:val="clear" w:color="auto" w:fill="FFFFFF"/>
                <w:lang w:val="en-US" w:eastAsia="zh-CN"/>
              </w:rPr>
              <w:t>21</w:t>
            </w:r>
            <w:r>
              <w:rPr>
                <w:rFonts w:hint="eastAsia" w:ascii="仿宋" w:hAnsi="仿宋" w:eastAsia="仿宋" w:cs="仿宋"/>
                <w:color w:val="auto"/>
                <w:sz w:val="28"/>
                <w:szCs w:val="28"/>
                <w:highlight w:val="none"/>
                <w:u w:val="none" w:color="auto"/>
                <w:shd w:val="clear" w:color="auto" w:fill="FFFFFF"/>
              </w:rPr>
              <w:t>日</w:t>
            </w:r>
          </w:p>
        </w:tc>
        <w:tc>
          <w:tcPr>
            <w:tcW w:w="6689" w:type="dxa"/>
            <w:tcBorders>
              <w:tl2br w:val="nil"/>
              <w:tr2bl w:val="nil"/>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left="0" w:leftChars="0" w:right="0" w:rightChars="0" w:firstLine="0" w:firstLineChars="0"/>
              <w:textAlignment w:val="auto"/>
              <w:outlineLvl w:val="9"/>
              <w:rPr>
                <w:rFonts w:hint="eastAsia" w:ascii="仿宋" w:hAnsi="仿宋" w:eastAsia="仿宋" w:cs="仿宋"/>
                <w:color w:val="auto"/>
                <w:sz w:val="28"/>
                <w:szCs w:val="28"/>
                <w:highlight w:val="none"/>
                <w:u w:val="none" w:color="auto"/>
                <w:shd w:val="clear" w:color="auto" w:fill="FFFFFF"/>
              </w:rPr>
            </w:pPr>
            <w:r>
              <w:rPr>
                <w:rFonts w:hint="eastAsia" w:ascii="仿宋" w:hAnsi="仿宋" w:eastAsia="仿宋" w:cs="仿宋"/>
                <w:color w:val="auto"/>
                <w:sz w:val="28"/>
                <w:szCs w:val="28"/>
                <w:highlight w:val="none"/>
                <w:u w:val="none" w:color="auto"/>
              </w:rPr>
              <w:t>公布</w:t>
            </w:r>
            <w:r>
              <w:rPr>
                <w:rFonts w:hint="eastAsia" w:ascii="仿宋" w:hAnsi="仿宋" w:eastAsia="仿宋" w:cs="仿宋"/>
                <w:color w:val="auto"/>
                <w:sz w:val="28"/>
                <w:szCs w:val="28"/>
                <w:highlight w:val="none"/>
                <w:u w:val="none" w:color="auto"/>
                <w:lang w:eastAsia="zh-CN"/>
              </w:rPr>
              <w:t>海沧区</w:t>
            </w:r>
            <w:r>
              <w:rPr>
                <w:rFonts w:hint="eastAsia" w:ascii="仿宋" w:hAnsi="仿宋" w:eastAsia="仿宋" w:cs="仿宋"/>
                <w:color w:val="auto"/>
                <w:sz w:val="28"/>
                <w:szCs w:val="28"/>
                <w:highlight w:val="none"/>
                <w:u w:val="none" w:color="auto"/>
              </w:rPr>
              <w:t>招收符合条件随迁子女的</w:t>
            </w:r>
            <w:r>
              <w:rPr>
                <w:rFonts w:hint="eastAsia" w:ascii="仿宋" w:hAnsi="仿宋" w:eastAsia="仿宋" w:cs="仿宋"/>
                <w:color w:val="auto"/>
                <w:sz w:val="28"/>
                <w:szCs w:val="28"/>
                <w:highlight w:val="none"/>
                <w:u w:val="none" w:color="auto"/>
                <w:lang w:eastAsia="zh-CN"/>
              </w:rPr>
              <w:t>公办、民办学校</w:t>
            </w:r>
            <w:r>
              <w:rPr>
                <w:rFonts w:hint="eastAsia" w:ascii="仿宋" w:hAnsi="仿宋" w:eastAsia="仿宋" w:cs="仿宋"/>
                <w:color w:val="auto"/>
                <w:sz w:val="28"/>
                <w:szCs w:val="28"/>
                <w:highlight w:val="none"/>
                <w:u w:val="none" w:color="auto"/>
              </w:rPr>
              <w:t>名单、</w:t>
            </w:r>
            <w:r>
              <w:rPr>
                <w:rFonts w:hint="eastAsia" w:ascii="仿宋" w:hAnsi="仿宋" w:eastAsia="仿宋" w:cs="仿宋"/>
                <w:color w:val="auto"/>
                <w:sz w:val="28"/>
                <w:szCs w:val="28"/>
                <w:highlight w:val="none"/>
                <w:u w:val="none" w:color="auto"/>
                <w:lang w:eastAsia="zh-CN"/>
              </w:rPr>
              <w:t>学位数</w:t>
            </w:r>
            <w:r>
              <w:rPr>
                <w:rFonts w:hint="eastAsia" w:ascii="仿宋" w:hAnsi="仿宋" w:eastAsia="仿宋" w:cs="仿宋"/>
                <w:color w:val="auto"/>
                <w:sz w:val="28"/>
                <w:szCs w:val="28"/>
                <w:highlight w:val="none"/>
                <w:u w:val="none" w:color="auto"/>
              </w:rPr>
              <w:t>和经审核符合积分入学基本条件的随迁子女入学积分全区排名位次</w:t>
            </w:r>
            <w:r>
              <w:rPr>
                <w:rFonts w:hint="eastAsia" w:ascii="仿宋" w:hAnsi="仿宋" w:eastAsia="仿宋" w:cs="仿宋"/>
                <w:color w:val="auto"/>
                <w:sz w:val="28"/>
                <w:szCs w:val="28"/>
                <w:highlight w:val="none"/>
                <w:u w:val="none" w:color="auto"/>
                <w:lang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blCellSpacing w:w="0" w:type="dxa"/>
          <w:jc w:val="center"/>
        </w:trPr>
        <w:tc>
          <w:tcPr>
            <w:tcW w:w="2131" w:type="dxa"/>
            <w:tcBorders>
              <w:tl2br w:val="nil"/>
              <w:tr2bl w:val="nil"/>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left="0" w:leftChars="0" w:right="0" w:rightChars="0" w:firstLine="0" w:firstLineChars="0"/>
              <w:jc w:val="center"/>
              <w:textAlignment w:val="auto"/>
              <w:outlineLvl w:val="9"/>
              <w:rPr>
                <w:rFonts w:hint="eastAsia" w:ascii="仿宋" w:hAnsi="仿宋" w:eastAsia="仿宋" w:cs="仿宋"/>
                <w:color w:val="auto"/>
                <w:sz w:val="28"/>
                <w:szCs w:val="28"/>
                <w:highlight w:val="none"/>
                <w:u w:val="none" w:color="auto"/>
                <w:shd w:val="clear" w:color="auto" w:fill="FFFFFF"/>
              </w:rPr>
            </w:pPr>
            <w:r>
              <w:rPr>
                <w:rFonts w:hint="eastAsia" w:ascii="仿宋" w:hAnsi="仿宋" w:eastAsia="仿宋" w:cs="仿宋"/>
                <w:color w:val="auto"/>
                <w:sz w:val="28"/>
                <w:szCs w:val="28"/>
                <w:highlight w:val="none"/>
                <w:u w:val="none" w:color="auto"/>
                <w:shd w:val="clear" w:color="auto" w:fill="FFFFFF"/>
                <w:lang w:val="en-US" w:eastAsia="zh-CN"/>
              </w:rPr>
              <w:t>7</w:t>
            </w:r>
            <w:r>
              <w:rPr>
                <w:rFonts w:hint="eastAsia" w:ascii="仿宋" w:hAnsi="仿宋" w:eastAsia="仿宋" w:cs="仿宋"/>
                <w:color w:val="auto"/>
                <w:sz w:val="28"/>
                <w:szCs w:val="28"/>
                <w:highlight w:val="none"/>
                <w:u w:val="none" w:color="auto"/>
                <w:shd w:val="clear" w:color="auto" w:fill="FFFFFF"/>
              </w:rPr>
              <w:t>月</w:t>
            </w:r>
            <w:r>
              <w:rPr>
                <w:rFonts w:hint="eastAsia" w:ascii="仿宋" w:hAnsi="仿宋" w:eastAsia="仿宋" w:cs="仿宋"/>
                <w:color w:val="auto"/>
                <w:sz w:val="28"/>
                <w:szCs w:val="28"/>
                <w:highlight w:val="none"/>
                <w:u w:val="none" w:color="auto"/>
                <w:shd w:val="clear" w:color="auto" w:fill="FFFFFF"/>
                <w:lang w:val="en-US" w:eastAsia="zh-CN"/>
              </w:rPr>
              <w:t>22日-7月23</w:t>
            </w:r>
            <w:r>
              <w:rPr>
                <w:rFonts w:hint="eastAsia" w:ascii="仿宋" w:hAnsi="仿宋" w:eastAsia="仿宋" w:cs="仿宋"/>
                <w:color w:val="auto"/>
                <w:sz w:val="28"/>
                <w:szCs w:val="28"/>
                <w:highlight w:val="none"/>
                <w:u w:val="none" w:color="auto"/>
                <w:shd w:val="clear" w:color="auto" w:fill="FFFFFF"/>
              </w:rPr>
              <w:t>日</w:t>
            </w:r>
          </w:p>
        </w:tc>
        <w:tc>
          <w:tcPr>
            <w:tcW w:w="6689" w:type="dxa"/>
            <w:tcBorders>
              <w:tl2br w:val="nil"/>
              <w:tr2bl w:val="nil"/>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left="0" w:leftChars="0" w:right="0" w:rightChars="0" w:firstLine="0" w:firstLineChars="0"/>
              <w:textAlignment w:val="auto"/>
              <w:outlineLvl w:val="9"/>
              <w:rPr>
                <w:rFonts w:hint="eastAsia" w:ascii="仿宋" w:hAnsi="仿宋" w:eastAsia="仿宋" w:cs="仿宋"/>
                <w:color w:val="auto"/>
                <w:sz w:val="28"/>
                <w:szCs w:val="28"/>
                <w:highlight w:val="none"/>
                <w:u w:val="none" w:color="auto"/>
                <w:shd w:val="clear" w:color="auto" w:fill="FFFFFF"/>
              </w:rPr>
            </w:pPr>
            <w:r>
              <w:rPr>
                <w:rFonts w:hint="eastAsia" w:ascii="仿宋" w:hAnsi="仿宋" w:eastAsia="仿宋" w:cs="仿宋"/>
                <w:color w:val="auto"/>
                <w:sz w:val="28"/>
                <w:szCs w:val="28"/>
                <w:highlight w:val="none"/>
                <w:u w:val="none" w:color="auto"/>
                <w:shd w:val="clear" w:color="auto" w:fill="FFFFFF"/>
              </w:rPr>
              <w:t>符合积分入学条件的随迁子女网上填报志愿</w:t>
            </w:r>
            <w:r>
              <w:rPr>
                <w:rFonts w:hint="eastAsia" w:ascii="仿宋" w:hAnsi="仿宋" w:eastAsia="仿宋" w:cs="仿宋"/>
                <w:color w:val="auto"/>
                <w:sz w:val="28"/>
                <w:szCs w:val="28"/>
                <w:highlight w:val="none"/>
                <w:u w:val="none" w:color="auto"/>
                <w:shd w:val="clear" w:color="auto" w:fill="FFFFFF"/>
                <w:lang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blCellSpacing w:w="0" w:type="dxa"/>
          <w:jc w:val="center"/>
        </w:trPr>
        <w:tc>
          <w:tcPr>
            <w:tcW w:w="2131" w:type="dxa"/>
            <w:tcBorders>
              <w:tl2br w:val="nil"/>
              <w:tr2bl w:val="nil"/>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left="0" w:leftChars="0" w:right="0" w:rightChars="0" w:firstLine="0" w:firstLineChars="0"/>
              <w:jc w:val="center"/>
              <w:textAlignment w:val="auto"/>
              <w:outlineLvl w:val="9"/>
              <w:rPr>
                <w:rFonts w:hint="eastAsia" w:ascii="仿宋" w:hAnsi="仿宋" w:eastAsia="仿宋" w:cs="仿宋"/>
                <w:color w:val="auto"/>
                <w:sz w:val="28"/>
                <w:szCs w:val="28"/>
                <w:highlight w:val="none"/>
                <w:u w:val="none" w:color="auto"/>
                <w:shd w:val="clear" w:color="auto" w:fill="FFFFFF"/>
                <w:lang w:eastAsia="zh-CN"/>
              </w:rPr>
            </w:pPr>
            <w:r>
              <w:rPr>
                <w:rFonts w:hint="eastAsia" w:ascii="仿宋" w:hAnsi="仿宋" w:eastAsia="仿宋" w:cs="仿宋"/>
                <w:color w:val="auto"/>
                <w:sz w:val="28"/>
                <w:szCs w:val="28"/>
                <w:highlight w:val="none"/>
                <w:u w:val="none" w:color="auto"/>
                <w:shd w:val="clear" w:color="auto" w:fill="FFFFFF"/>
                <w:lang w:val="en-US" w:eastAsia="zh-CN"/>
              </w:rPr>
              <w:t>7</w:t>
            </w:r>
            <w:r>
              <w:rPr>
                <w:rFonts w:hint="eastAsia" w:ascii="仿宋" w:hAnsi="仿宋" w:eastAsia="仿宋" w:cs="仿宋"/>
                <w:color w:val="auto"/>
                <w:sz w:val="28"/>
                <w:szCs w:val="28"/>
                <w:highlight w:val="none"/>
                <w:u w:val="none" w:color="auto"/>
                <w:shd w:val="clear" w:color="auto" w:fill="FFFFFF"/>
              </w:rPr>
              <w:t>月</w:t>
            </w:r>
            <w:r>
              <w:rPr>
                <w:rFonts w:hint="eastAsia" w:ascii="仿宋" w:hAnsi="仿宋" w:eastAsia="仿宋" w:cs="仿宋"/>
                <w:color w:val="auto"/>
                <w:sz w:val="28"/>
                <w:szCs w:val="28"/>
                <w:highlight w:val="none"/>
                <w:u w:val="none" w:color="auto"/>
                <w:shd w:val="clear" w:color="auto" w:fill="FFFFFF"/>
                <w:lang w:val="en-US" w:eastAsia="zh-CN"/>
              </w:rPr>
              <w:t>30</w:t>
            </w:r>
            <w:r>
              <w:rPr>
                <w:rFonts w:hint="eastAsia" w:ascii="仿宋" w:hAnsi="仿宋" w:eastAsia="仿宋" w:cs="仿宋"/>
                <w:color w:val="auto"/>
                <w:sz w:val="28"/>
                <w:szCs w:val="28"/>
                <w:highlight w:val="none"/>
                <w:u w:val="none" w:color="auto"/>
                <w:shd w:val="clear" w:color="auto" w:fill="FFFFFF"/>
              </w:rPr>
              <w:t>日</w:t>
            </w:r>
            <w:r>
              <w:rPr>
                <w:rFonts w:hint="eastAsia" w:ascii="仿宋" w:hAnsi="仿宋" w:eastAsia="仿宋" w:cs="仿宋"/>
                <w:color w:val="auto"/>
                <w:sz w:val="28"/>
                <w:szCs w:val="28"/>
                <w:highlight w:val="none"/>
                <w:u w:val="none" w:color="auto"/>
                <w:shd w:val="clear" w:color="auto" w:fill="FFFFFF"/>
                <w:lang w:eastAsia="zh-CN"/>
              </w:rPr>
              <w:t>前</w:t>
            </w:r>
          </w:p>
        </w:tc>
        <w:tc>
          <w:tcPr>
            <w:tcW w:w="6689" w:type="dxa"/>
            <w:tcBorders>
              <w:tl2br w:val="nil"/>
              <w:tr2bl w:val="nil"/>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left="0" w:leftChars="0" w:right="0" w:rightChars="0" w:firstLine="0" w:firstLineChars="0"/>
              <w:textAlignment w:val="auto"/>
              <w:outlineLvl w:val="9"/>
              <w:rPr>
                <w:rFonts w:hint="eastAsia" w:ascii="仿宋" w:hAnsi="仿宋" w:eastAsia="仿宋" w:cs="仿宋"/>
                <w:color w:val="auto"/>
                <w:sz w:val="28"/>
                <w:szCs w:val="28"/>
                <w:highlight w:val="none"/>
                <w:u w:val="none" w:color="auto"/>
                <w:shd w:val="clear" w:color="auto" w:fill="FFFFFF"/>
              </w:rPr>
            </w:pPr>
            <w:r>
              <w:rPr>
                <w:rFonts w:hint="eastAsia" w:ascii="仿宋" w:hAnsi="仿宋" w:eastAsia="仿宋" w:cs="仿宋"/>
                <w:color w:val="auto"/>
                <w:sz w:val="28"/>
                <w:szCs w:val="28"/>
                <w:highlight w:val="none"/>
                <w:u w:val="none" w:color="auto"/>
                <w:shd w:val="clear" w:color="auto" w:fill="FFFFFF"/>
              </w:rPr>
              <w:t>积分入学志愿录取，公布录取结果</w:t>
            </w:r>
            <w:r>
              <w:rPr>
                <w:rFonts w:hint="eastAsia" w:ascii="仿宋" w:hAnsi="仿宋" w:eastAsia="仿宋" w:cs="仿宋"/>
                <w:color w:val="auto"/>
                <w:sz w:val="28"/>
                <w:szCs w:val="28"/>
                <w:highlight w:val="none"/>
                <w:u w:val="none" w:color="auto"/>
                <w:shd w:val="clear" w:color="auto" w:fill="FFFFFF"/>
                <w:lang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blCellSpacing w:w="0" w:type="dxa"/>
          <w:jc w:val="center"/>
        </w:trPr>
        <w:tc>
          <w:tcPr>
            <w:tcW w:w="2131" w:type="dxa"/>
            <w:tcBorders>
              <w:tl2br w:val="nil"/>
              <w:tr2bl w:val="nil"/>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left="0" w:leftChars="0" w:right="0" w:rightChars="0" w:firstLine="0" w:firstLineChars="0"/>
              <w:jc w:val="center"/>
              <w:textAlignment w:val="auto"/>
              <w:outlineLvl w:val="9"/>
              <w:rPr>
                <w:rFonts w:hint="eastAsia" w:ascii="仿宋" w:hAnsi="仿宋" w:eastAsia="仿宋" w:cs="仿宋"/>
                <w:color w:val="auto"/>
                <w:sz w:val="28"/>
                <w:szCs w:val="28"/>
                <w:highlight w:val="none"/>
                <w:u w:val="none" w:color="auto"/>
                <w:shd w:val="clear" w:color="auto" w:fill="FFFFFF"/>
              </w:rPr>
            </w:pPr>
            <w:r>
              <w:rPr>
                <w:rFonts w:hint="eastAsia" w:ascii="仿宋" w:hAnsi="仿宋" w:eastAsia="仿宋" w:cs="仿宋"/>
                <w:color w:val="auto"/>
                <w:sz w:val="28"/>
                <w:szCs w:val="28"/>
                <w:highlight w:val="none"/>
                <w:u w:val="none" w:color="auto"/>
                <w:shd w:val="clear" w:color="auto" w:fill="FFFFFF"/>
                <w:lang w:val="en-US" w:eastAsia="zh-CN"/>
              </w:rPr>
              <w:t>7</w:t>
            </w:r>
            <w:r>
              <w:rPr>
                <w:rFonts w:hint="eastAsia" w:ascii="仿宋" w:hAnsi="仿宋" w:eastAsia="仿宋" w:cs="仿宋"/>
                <w:color w:val="auto"/>
                <w:sz w:val="28"/>
                <w:szCs w:val="28"/>
                <w:highlight w:val="none"/>
                <w:u w:val="none" w:color="auto"/>
                <w:shd w:val="clear" w:color="auto" w:fill="FFFFFF"/>
              </w:rPr>
              <w:t>月</w:t>
            </w:r>
            <w:r>
              <w:rPr>
                <w:rFonts w:hint="eastAsia" w:ascii="仿宋" w:hAnsi="仿宋" w:eastAsia="仿宋" w:cs="仿宋"/>
                <w:color w:val="auto"/>
                <w:sz w:val="28"/>
                <w:szCs w:val="28"/>
                <w:highlight w:val="none"/>
                <w:u w:val="none" w:color="auto"/>
                <w:shd w:val="clear" w:color="auto" w:fill="FFFFFF"/>
                <w:lang w:val="en-US" w:eastAsia="zh-CN"/>
              </w:rPr>
              <w:t>31</w:t>
            </w:r>
            <w:r>
              <w:rPr>
                <w:rFonts w:hint="eastAsia" w:ascii="仿宋" w:hAnsi="仿宋" w:eastAsia="仿宋" w:cs="仿宋"/>
                <w:color w:val="auto"/>
                <w:sz w:val="28"/>
                <w:szCs w:val="28"/>
                <w:highlight w:val="none"/>
                <w:u w:val="none" w:color="auto"/>
                <w:shd w:val="clear" w:color="auto" w:fill="FFFFFF"/>
              </w:rPr>
              <w:t>日</w:t>
            </w:r>
            <w:r>
              <w:rPr>
                <w:rFonts w:hint="eastAsia" w:ascii="仿宋" w:hAnsi="仿宋" w:eastAsia="仿宋" w:cs="仿宋"/>
                <w:color w:val="auto"/>
                <w:sz w:val="28"/>
                <w:szCs w:val="28"/>
                <w:highlight w:val="none"/>
                <w:u w:val="none" w:color="auto"/>
                <w:shd w:val="clear" w:color="auto" w:fill="FFFFFF"/>
                <w:lang w:val="en-US" w:eastAsia="zh-CN"/>
              </w:rPr>
              <w:t>-8月1日</w:t>
            </w:r>
          </w:p>
        </w:tc>
        <w:tc>
          <w:tcPr>
            <w:tcW w:w="6689" w:type="dxa"/>
            <w:tcBorders>
              <w:tl2br w:val="nil"/>
              <w:tr2bl w:val="nil"/>
            </w:tcBorders>
            <w:shd w:val="solid" w:color="FFFFFF" w:fill="auto"/>
            <w:noWrap w:val="0"/>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line="500" w:lineRule="exact"/>
              <w:ind w:left="0" w:leftChars="0" w:right="0" w:rightChars="0" w:firstLine="0" w:firstLineChars="0"/>
              <w:textAlignment w:val="auto"/>
              <w:outlineLvl w:val="9"/>
              <w:rPr>
                <w:rFonts w:hint="eastAsia" w:ascii="仿宋" w:hAnsi="仿宋" w:eastAsia="仿宋" w:cs="仿宋"/>
                <w:color w:val="auto"/>
                <w:sz w:val="28"/>
                <w:szCs w:val="28"/>
                <w:highlight w:val="none"/>
                <w:u w:val="none" w:color="auto"/>
                <w:shd w:val="clear" w:color="auto" w:fill="FFFFFF"/>
              </w:rPr>
            </w:pPr>
            <w:r>
              <w:rPr>
                <w:rFonts w:hint="eastAsia" w:ascii="仿宋" w:hAnsi="仿宋" w:eastAsia="仿宋" w:cs="仿宋"/>
                <w:color w:val="auto"/>
                <w:sz w:val="28"/>
                <w:szCs w:val="28"/>
                <w:highlight w:val="none"/>
                <w:u w:val="none" w:color="auto"/>
                <w:shd w:val="clear" w:color="auto" w:fill="FFFFFF"/>
                <w:lang w:val="en-US" w:eastAsia="zh-CN"/>
              </w:rPr>
              <w:t>录取</w:t>
            </w:r>
            <w:r>
              <w:rPr>
                <w:rFonts w:hint="eastAsia" w:ascii="仿宋" w:hAnsi="仿宋" w:eastAsia="仿宋" w:cs="仿宋"/>
                <w:color w:val="auto"/>
                <w:sz w:val="28"/>
                <w:szCs w:val="28"/>
                <w:highlight w:val="none"/>
                <w:u w:val="none" w:color="auto"/>
                <w:shd w:val="clear" w:color="auto" w:fill="FFFFFF"/>
              </w:rPr>
              <w:t>到</w:t>
            </w:r>
            <w:r>
              <w:rPr>
                <w:rFonts w:hint="eastAsia" w:ascii="仿宋" w:hAnsi="仿宋" w:eastAsia="仿宋" w:cs="仿宋"/>
                <w:color w:val="auto"/>
                <w:sz w:val="28"/>
                <w:szCs w:val="28"/>
                <w:highlight w:val="none"/>
                <w:u w:val="none" w:color="auto"/>
                <w:shd w:val="clear" w:color="auto" w:fill="FFFFFF"/>
                <w:lang w:eastAsia="zh-CN"/>
              </w:rPr>
              <w:t>公办、</w:t>
            </w:r>
            <w:r>
              <w:rPr>
                <w:rFonts w:hint="eastAsia" w:ascii="仿宋" w:hAnsi="仿宋" w:eastAsia="仿宋" w:cs="仿宋"/>
                <w:color w:val="auto"/>
                <w:sz w:val="28"/>
                <w:szCs w:val="28"/>
                <w:highlight w:val="none"/>
                <w:u w:val="none" w:color="auto"/>
                <w:shd w:val="clear" w:color="auto" w:fill="FFFFFF"/>
              </w:rPr>
              <w:t>民办</w:t>
            </w:r>
            <w:r>
              <w:rPr>
                <w:rFonts w:hint="eastAsia" w:ascii="仿宋" w:hAnsi="仿宋" w:eastAsia="仿宋" w:cs="仿宋"/>
                <w:color w:val="auto"/>
                <w:sz w:val="28"/>
                <w:szCs w:val="28"/>
                <w:highlight w:val="none"/>
                <w:u w:val="none" w:color="auto"/>
                <w:shd w:val="clear" w:color="auto" w:fill="FFFFFF"/>
                <w:lang w:eastAsia="zh-CN"/>
              </w:rPr>
              <w:t>学</w:t>
            </w:r>
            <w:r>
              <w:rPr>
                <w:rFonts w:hint="eastAsia" w:ascii="仿宋" w:hAnsi="仿宋" w:eastAsia="仿宋" w:cs="仿宋"/>
                <w:color w:val="auto"/>
                <w:sz w:val="28"/>
                <w:szCs w:val="28"/>
                <w:highlight w:val="none"/>
                <w:u w:val="none" w:color="auto"/>
                <w:shd w:val="clear" w:color="auto" w:fill="FFFFFF"/>
              </w:rPr>
              <w:t>校的随迁子女注册报名</w:t>
            </w:r>
            <w:r>
              <w:rPr>
                <w:rFonts w:hint="eastAsia" w:ascii="仿宋" w:hAnsi="仿宋" w:eastAsia="仿宋" w:cs="仿宋"/>
                <w:color w:val="auto"/>
                <w:sz w:val="28"/>
                <w:szCs w:val="28"/>
                <w:highlight w:val="none"/>
                <w:u w:val="none" w:color="auto"/>
                <w:shd w:val="clear" w:color="auto" w:fill="FFFFFF"/>
                <w:lang w:eastAsia="zh-CN"/>
              </w:rPr>
              <w:t>。</w:t>
            </w:r>
          </w:p>
        </w:tc>
      </w:tr>
    </w:tbl>
    <w:p>
      <w:pPr>
        <w:pStyle w:val="2"/>
        <w:rPr>
          <w:rFonts w:ascii="仿宋_GB2312" w:hAnsi="仿宋_GB2312" w:eastAsia="仿宋_GB2312" w:cs="仿宋_GB2312"/>
          <w:color w:val="auto"/>
          <w:sz w:val="32"/>
          <w:szCs w:val="32"/>
          <w:highlight w:val="none"/>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6A5C2F"/>
    <w:rsid w:val="0002478C"/>
    <w:rsid w:val="000C79D3"/>
    <w:rsid w:val="00144FFB"/>
    <w:rsid w:val="00245C6E"/>
    <w:rsid w:val="00265236"/>
    <w:rsid w:val="003B7C10"/>
    <w:rsid w:val="005609BC"/>
    <w:rsid w:val="005B3582"/>
    <w:rsid w:val="00680001"/>
    <w:rsid w:val="006C0223"/>
    <w:rsid w:val="007600CC"/>
    <w:rsid w:val="00897177"/>
    <w:rsid w:val="00A5667F"/>
    <w:rsid w:val="00A850CE"/>
    <w:rsid w:val="00BB4143"/>
    <w:rsid w:val="00BE243F"/>
    <w:rsid w:val="00D57741"/>
    <w:rsid w:val="00E02207"/>
    <w:rsid w:val="039E61D8"/>
    <w:rsid w:val="04677E43"/>
    <w:rsid w:val="0D2F703D"/>
    <w:rsid w:val="0FC40222"/>
    <w:rsid w:val="146401B5"/>
    <w:rsid w:val="146B4DF8"/>
    <w:rsid w:val="19B57041"/>
    <w:rsid w:val="19FA6666"/>
    <w:rsid w:val="1B1047F9"/>
    <w:rsid w:val="1DD57593"/>
    <w:rsid w:val="22D56DEF"/>
    <w:rsid w:val="32296D7E"/>
    <w:rsid w:val="34A04B9A"/>
    <w:rsid w:val="3E8C634B"/>
    <w:rsid w:val="3FBC489E"/>
    <w:rsid w:val="416A5C2F"/>
    <w:rsid w:val="41B410CC"/>
    <w:rsid w:val="45644769"/>
    <w:rsid w:val="47A675A6"/>
    <w:rsid w:val="4A725E44"/>
    <w:rsid w:val="4CFE7892"/>
    <w:rsid w:val="4DE35F58"/>
    <w:rsid w:val="52411F93"/>
    <w:rsid w:val="566F0816"/>
    <w:rsid w:val="56E6742C"/>
    <w:rsid w:val="57B75BAE"/>
    <w:rsid w:val="582654E6"/>
    <w:rsid w:val="59C669D8"/>
    <w:rsid w:val="5AE2018A"/>
    <w:rsid w:val="72C13B31"/>
    <w:rsid w:val="7B404C8D"/>
    <w:rsid w:val="7E101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kern w:val="0"/>
      <w:sz w:val="20"/>
      <w:szCs w:val="20"/>
    </w:rPr>
  </w:style>
  <w:style w:type="paragraph" w:styleId="3">
    <w:name w:val="Body Text"/>
    <w:basedOn w:val="1"/>
    <w:qFormat/>
    <w:uiPriority w:val="0"/>
    <w:pPr>
      <w:jc w:val="center"/>
    </w:pPr>
    <w:rPr>
      <w:rFonts w:ascii="华文中宋" w:eastAsia="华文中宋"/>
      <w:b/>
      <w:bCs/>
      <w:sz w:val="36"/>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0"/>
    <w:rPr>
      <w:rFonts w:ascii="Times New Roman" w:hAnsi="Times New Roman" w:eastAsia="仿宋_GB2312"/>
      <w:color w:val="0000FF"/>
      <w:sz w:val="32"/>
      <w:u w:val="single"/>
    </w:rPr>
  </w:style>
  <w:style w:type="paragraph" w:customStyle="1" w:styleId="9">
    <w:name w:val="样式 正文样式-LX + 小四"/>
    <w:basedOn w:val="1"/>
    <w:qFormat/>
    <w:uiPriority w:val="0"/>
    <w:pPr>
      <w:widowControl/>
      <w:ind w:firstLine="510"/>
      <w:jc w:val="left"/>
      <w:textAlignment w:val="baseline"/>
    </w:pPr>
    <w:rPr>
      <w:kern w:val="24"/>
    </w:rPr>
  </w:style>
  <w:style w:type="character" w:customStyle="1" w:styleId="10">
    <w:name w:val="页眉 Char"/>
    <w:basedOn w:val="7"/>
    <w:link w:val="5"/>
    <w:qFormat/>
    <w:uiPriority w:val="0"/>
    <w:rPr>
      <w:rFonts w:asciiTheme="minorHAnsi" w:hAnsiTheme="minorHAnsi" w:eastAsiaTheme="minorEastAsia" w:cstheme="minorBidi"/>
      <w:kern w:val="2"/>
      <w:sz w:val="18"/>
      <w:szCs w:val="18"/>
    </w:rPr>
  </w:style>
  <w:style w:type="paragraph" w:customStyle="1" w:styleId="11">
    <w:name w:val="_Style 2"/>
    <w:basedOn w:val="1"/>
    <w:qFormat/>
    <w:uiPriority w:val="0"/>
    <w:rPr>
      <w:rFonts w:ascii="Times New Roman" w:hAnsi="Times New Roman" w:eastAsia="宋体" w:cs="Times New Roman"/>
    </w:rPr>
  </w:style>
  <w:style w:type="paragraph" w:customStyle="1" w:styleId="12">
    <w:name w:val="Char Char Char Char Char Char"/>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教育局</Company>
  <Pages>2</Pages>
  <Words>678</Words>
  <Characters>225</Characters>
  <Lines>1</Lines>
  <Paragraphs>1</Paragraphs>
  <TotalTime>20</TotalTime>
  <ScaleCrop>false</ScaleCrop>
  <LinksUpToDate>false</LinksUpToDate>
  <CharactersWithSpaces>902</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2021-04-06T09:41:00Z</dcterms:created>
  <dc:creator>李韡</dc:creator>
  <cp:lastModifiedBy>wwxmt</cp:lastModifiedBy>
  <cp:lastPrinted>2021-04-12T10:02:00Z</cp:lastPrinted>
  <dcterms:modified xsi:type="dcterms:W3CDTF">2021-04-13T03:40:34Z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71093D10BF4349508F3A25EA24228FC5</vt:lpwstr>
  </property>
</Properties>
</file>