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0B" w:rsidRDefault="008F6F63">
      <w:pPr>
        <w:pStyle w:val="Heading1"/>
      </w:pPr>
      <w:bookmarkStart w:id="0" w:name="_GoBack"/>
      <w:r>
        <w:t>解读｜海沧区</w:t>
      </w:r>
      <w:r>
        <w:t>2023</w:t>
      </w:r>
      <w:r>
        <w:t>年秋季小学招生工作意见</w:t>
      </w:r>
    </w:p>
    <w:bookmarkEnd w:id="0"/>
    <w:p w:rsidR="00C17E0B" w:rsidRDefault="008F6F63">
      <w:r>
        <w:fldChar w:fldCharType="begin"/>
      </w:r>
      <w:r>
        <w:instrText xml:space="preserve">HYPERLINK javascript:void(0); normalLink </w:instrText>
      </w:r>
      <w:r>
        <w:fldChar w:fldCharType="separate"/>
      </w:r>
      <w:r>
        <w:rPr>
          <w:rStyle w:val="Hyperlink"/>
          <w:color w:val="576B95"/>
          <w:sz w:val="23"/>
        </w:rPr>
        <w:t>厦门海沧教育</w:t>
      </w:r>
      <w:r>
        <w:fldChar w:fldCharType="end"/>
      </w:r>
    </w:p>
    <w:p w:rsidR="00C17E0B" w:rsidRDefault="00C17E0B">
      <w:pPr>
        <w:jc w:val="center"/>
      </w:pPr>
    </w:p>
    <w:p w:rsidR="00C17E0B" w:rsidRDefault="008F6F63">
      <w:pPr>
        <w:jc w:val="center"/>
      </w:pPr>
      <w:r>
        <w:rPr>
          <w:noProof/>
        </w:rPr>
        <w:drawing>
          <wp:inline distT="0" distB="0" distL="0" distR="0">
            <wp:extent cx="5236210" cy="1323598"/>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rotWithShape="1">
                    <a:blip r:embed="rId4"/>
                    <a:srcRect/>
                    <a:stretch/>
                  </pic:blipFill>
                  <pic:spPr>
                    <a:xfrm rot="21600000">
                      <a:off x="0" y="0"/>
                      <a:ext cx="5236210" cy="1323598"/>
                    </a:xfrm>
                    <a:prstGeom prst="rect">
                      <a:avLst/>
                    </a:prstGeom>
                  </pic:spPr>
                </pic:pic>
              </a:graphicData>
            </a:graphic>
          </wp:inline>
        </w:drawing>
      </w:r>
    </w:p>
    <w:p w:rsidR="00C17E0B" w:rsidRDefault="008F6F63">
      <w:pPr>
        <w:spacing w:before="375"/>
        <w:ind w:left="225" w:right="150"/>
        <w:jc w:val="both"/>
      </w:pPr>
      <w:r>
        <w:rPr>
          <w:color w:val="000000"/>
          <w:spacing w:val="23"/>
          <w:sz w:val="24"/>
          <w:shd w:val="clear" w:color="auto" w:fill="F5FAFF"/>
        </w:rPr>
        <w:t>为认真贯彻落实《义务教育法》，依据《福建省教育厅关于做好</w:t>
      </w:r>
      <w:r>
        <w:rPr>
          <w:color w:val="000000"/>
          <w:spacing w:val="23"/>
          <w:sz w:val="24"/>
          <w:shd w:val="clear" w:color="auto" w:fill="F5FAFF"/>
        </w:rPr>
        <w:t>2023</w:t>
      </w:r>
      <w:r>
        <w:rPr>
          <w:color w:val="000000"/>
          <w:spacing w:val="23"/>
          <w:sz w:val="24"/>
          <w:shd w:val="clear" w:color="auto" w:fill="F5FAFF"/>
        </w:rPr>
        <w:t>年普通中小学招生入学工作的通知》、《厦门市</w:t>
      </w:r>
      <w:r>
        <w:rPr>
          <w:color w:val="000000"/>
          <w:spacing w:val="23"/>
          <w:sz w:val="24"/>
          <w:shd w:val="clear" w:color="auto" w:fill="F5FAFF"/>
        </w:rPr>
        <w:t>2023</w:t>
      </w:r>
      <w:r>
        <w:rPr>
          <w:color w:val="000000"/>
          <w:spacing w:val="23"/>
          <w:sz w:val="24"/>
          <w:shd w:val="clear" w:color="auto" w:fill="F5FAFF"/>
        </w:rPr>
        <w:t>年秋季小学招生工作意见》保障适龄儿童受教育权益，进一步促进义务教育优质均衡发展，结合我区招生工作实际，坚持</w:t>
      </w:r>
      <w:r>
        <w:rPr>
          <w:color w:val="000000"/>
          <w:spacing w:val="23"/>
          <w:sz w:val="24"/>
          <w:shd w:val="clear" w:color="auto" w:fill="F5FAFF"/>
        </w:rPr>
        <w:t>“</w:t>
      </w:r>
      <w:r>
        <w:rPr>
          <w:color w:val="000000"/>
          <w:spacing w:val="23"/>
          <w:sz w:val="24"/>
          <w:shd w:val="clear" w:color="auto" w:fill="F5FAFF"/>
        </w:rPr>
        <w:t>划片招生，就近入学</w:t>
      </w:r>
      <w:r>
        <w:rPr>
          <w:color w:val="000000"/>
          <w:spacing w:val="23"/>
          <w:sz w:val="24"/>
          <w:shd w:val="clear" w:color="auto" w:fill="F5FAFF"/>
        </w:rPr>
        <w:t>”</w:t>
      </w:r>
      <w:r>
        <w:rPr>
          <w:color w:val="000000"/>
          <w:spacing w:val="23"/>
          <w:sz w:val="24"/>
          <w:shd w:val="clear" w:color="auto" w:fill="F5FAFF"/>
        </w:rPr>
        <w:t>原则，组织所划定的招生片区内的户籍适龄儿童按时就近免试入学。</w:t>
      </w:r>
    </w:p>
    <w:p w:rsidR="00C17E0B" w:rsidRDefault="008F6F63">
      <w:pPr>
        <w:jc w:val="center"/>
      </w:pPr>
      <w:r>
        <w:rPr>
          <w:noProof/>
        </w:rPr>
        <w:drawing>
          <wp:inline distT="0" distB="0" distL="0" distR="0">
            <wp:extent cx="5236210" cy="1464199"/>
            <wp:effectExtent l="0" t="0" r="0" b="0"/>
            <wp:docPr id="4"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rotWithShape="1">
                    <a:blip r:embed="rId5"/>
                    <a:srcRect/>
                    <a:stretch/>
                  </pic:blipFill>
                  <pic:spPr>
                    <a:xfrm rot="21600000">
                      <a:off x="0" y="0"/>
                      <a:ext cx="5236210" cy="1464199"/>
                    </a:xfrm>
                    <a:prstGeom prst="rect">
                      <a:avLst/>
                    </a:prstGeom>
                  </pic:spPr>
                </pic:pic>
              </a:graphicData>
            </a:graphic>
          </wp:inline>
        </w:drawing>
      </w:r>
    </w:p>
    <w:p w:rsidR="00C17E0B" w:rsidRDefault="008F6F63">
      <w:pPr>
        <w:spacing w:before="375" w:after="225"/>
        <w:ind w:left="225" w:right="150"/>
        <w:jc w:val="both"/>
      </w:pPr>
      <w:r>
        <w:rPr>
          <w:color w:val="000000"/>
          <w:spacing w:val="23"/>
          <w:sz w:val="24"/>
          <w:shd w:val="clear" w:color="auto" w:fill="F5FAFF"/>
        </w:rPr>
        <w:t>海沧区</w:t>
      </w:r>
      <w:r>
        <w:rPr>
          <w:color w:val="000000"/>
          <w:spacing w:val="23"/>
          <w:sz w:val="24"/>
          <w:shd w:val="clear" w:color="auto" w:fill="F5FAFF"/>
        </w:rPr>
        <w:t>“</w:t>
      </w:r>
      <w:r>
        <w:rPr>
          <w:color w:val="000000"/>
          <w:spacing w:val="23"/>
          <w:sz w:val="24"/>
          <w:shd w:val="clear" w:color="auto" w:fill="F5FAFF"/>
        </w:rPr>
        <w:t>六年一学位</w:t>
      </w:r>
      <w:r>
        <w:rPr>
          <w:color w:val="000000"/>
          <w:spacing w:val="23"/>
          <w:sz w:val="24"/>
          <w:shd w:val="clear" w:color="auto" w:fill="F5FAFF"/>
        </w:rPr>
        <w:t>”</w:t>
      </w:r>
      <w:r>
        <w:rPr>
          <w:color w:val="000000"/>
          <w:spacing w:val="23"/>
          <w:sz w:val="24"/>
          <w:shd w:val="clear" w:color="auto" w:fill="F5FAFF"/>
        </w:rPr>
        <w:t>指的是同一套房产每六年只能有一位适龄儿童在片区内的小学就学，子女多于一个的家庭除外。无论是一年级入学还是申请转学，均严格参照</w:t>
      </w:r>
      <w:r>
        <w:rPr>
          <w:color w:val="000000"/>
          <w:spacing w:val="23"/>
          <w:sz w:val="24"/>
          <w:shd w:val="clear" w:color="auto" w:fill="F5FAFF"/>
        </w:rPr>
        <w:t>“</w:t>
      </w:r>
      <w:r>
        <w:rPr>
          <w:color w:val="000000"/>
          <w:spacing w:val="23"/>
          <w:sz w:val="24"/>
          <w:shd w:val="clear" w:color="auto" w:fill="F5FAFF"/>
        </w:rPr>
        <w:t>六年一学位</w:t>
      </w:r>
      <w:r>
        <w:rPr>
          <w:color w:val="000000"/>
          <w:spacing w:val="23"/>
          <w:sz w:val="24"/>
          <w:shd w:val="clear" w:color="auto" w:fill="F5FAFF"/>
        </w:rPr>
        <w:t>”</w:t>
      </w:r>
      <w:r>
        <w:rPr>
          <w:color w:val="000000"/>
          <w:spacing w:val="23"/>
          <w:sz w:val="24"/>
          <w:shd w:val="clear" w:color="auto" w:fill="F5FAFF"/>
        </w:rPr>
        <w:t>政策，学校将核查所申报的房产是否存在学位占用。同时，</w:t>
      </w:r>
      <w:r>
        <w:rPr>
          <w:color w:val="000000"/>
          <w:spacing w:val="23"/>
          <w:sz w:val="24"/>
          <w:shd w:val="clear" w:color="auto" w:fill="F5FAFF"/>
        </w:rPr>
        <w:t>“</w:t>
      </w:r>
      <w:r>
        <w:rPr>
          <w:color w:val="000000"/>
          <w:spacing w:val="23"/>
          <w:sz w:val="24"/>
          <w:shd w:val="clear" w:color="auto" w:fill="F5FAFF"/>
        </w:rPr>
        <w:t>六年</w:t>
      </w:r>
      <w:r>
        <w:rPr>
          <w:color w:val="000000"/>
          <w:spacing w:val="23"/>
          <w:sz w:val="24"/>
          <w:shd w:val="clear" w:color="auto" w:fill="F5FAFF"/>
        </w:rPr>
        <w:t>”</w:t>
      </w:r>
      <w:r>
        <w:rPr>
          <w:color w:val="000000"/>
          <w:spacing w:val="23"/>
          <w:sz w:val="24"/>
          <w:shd w:val="clear" w:color="auto" w:fill="F5FAFF"/>
        </w:rPr>
        <w:t>的计算起点从该房产作为申报条件就读当年起算（含转学），六年中无论原房东就读儿童是否转出（毕业），均视为学位占用。该政策对所有交易对象适用。</w:t>
      </w:r>
    </w:p>
    <w:p w:rsidR="00C17E0B" w:rsidRDefault="008F6F63">
      <w:pPr>
        <w:jc w:val="center"/>
      </w:pPr>
      <w:r>
        <w:rPr>
          <w:noProof/>
        </w:rPr>
        <w:drawing>
          <wp:inline distT="0" distB="0" distL="0" distR="0">
            <wp:extent cx="5236210" cy="1478744"/>
            <wp:effectExtent l="0" t="0" r="0" b="0"/>
            <wp:docPr id="6" name="picture" descr="descript"/>
            <wp:cNvGraphicFramePr/>
            <a:graphic xmlns:a="http://schemas.openxmlformats.org/drawingml/2006/main">
              <a:graphicData uri="http://schemas.openxmlformats.org/drawingml/2006/picture">
                <pic:pic xmlns:pic="http://schemas.openxmlformats.org/drawingml/2006/picture">
                  <pic:nvPicPr>
                    <pic:cNvPr id="7" name="picture" descr="descript"/>
                    <pic:cNvPicPr/>
                  </pic:nvPicPr>
                  <pic:blipFill rotWithShape="1">
                    <a:blip r:embed="rId6"/>
                    <a:srcRect/>
                    <a:stretch/>
                  </pic:blipFill>
                  <pic:spPr>
                    <a:xfrm rot="21600000">
                      <a:off x="0" y="0"/>
                      <a:ext cx="5236210" cy="1478744"/>
                    </a:xfrm>
                    <a:prstGeom prst="rect">
                      <a:avLst/>
                    </a:prstGeom>
                  </pic:spPr>
                </pic:pic>
              </a:graphicData>
            </a:graphic>
          </wp:inline>
        </w:drawing>
      </w:r>
    </w:p>
    <w:p w:rsidR="00C17E0B" w:rsidRDefault="008F6F63">
      <w:pPr>
        <w:spacing w:before="375" w:after="75"/>
        <w:ind w:left="225" w:right="150"/>
        <w:jc w:val="both"/>
      </w:pPr>
      <w:r>
        <w:rPr>
          <w:color w:val="000000"/>
          <w:spacing w:val="23"/>
          <w:sz w:val="24"/>
          <w:shd w:val="clear" w:color="auto" w:fill="F5FAFF"/>
        </w:rPr>
        <w:t>随着外来购房群体逐年增加，生活城区入学结构性矛盾日益突出，为了稳妥做好招生工作，根据《福建省教育厅关于做好</w:t>
      </w:r>
      <w:r>
        <w:rPr>
          <w:color w:val="000000"/>
          <w:spacing w:val="23"/>
          <w:sz w:val="24"/>
          <w:shd w:val="clear" w:color="auto" w:fill="F5FAFF"/>
        </w:rPr>
        <w:t>2023</w:t>
      </w:r>
      <w:r>
        <w:rPr>
          <w:color w:val="000000"/>
          <w:spacing w:val="23"/>
          <w:sz w:val="24"/>
          <w:shd w:val="clear" w:color="auto" w:fill="F5FAFF"/>
        </w:rPr>
        <w:t>年普通中小学招生入学工作的通知》关于</w:t>
      </w:r>
      <w:r>
        <w:rPr>
          <w:color w:val="000000"/>
          <w:spacing w:val="23"/>
          <w:sz w:val="24"/>
          <w:shd w:val="clear" w:color="auto" w:fill="F5FAFF"/>
        </w:rPr>
        <w:t>稳妥推进多校划片招生，将学位紧张的学校分散划入相应片区的精神，</w:t>
      </w:r>
      <w:r>
        <w:rPr>
          <w:color w:val="000000"/>
          <w:spacing w:val="23"/>
          <w:sz w:val="24"/>
          <w:shd w:val="clear" w:color="auto" w:fill="F5FAFF"/>
        </w:rPr>
        <w:t>2022</w:t>
      </w:r>
      <w:r>
        <w:rPr>
          <w:color w:val="000000"/>
          <w:spacing w:val="23"/>
          <w:sz w:val="24"/>
          <w:shd w:val="clear" w:color="auto" w:fill="F5FAFF"/>
        </w:rPr>
        <w:t>年秋季起，海沧区学位紧张的学校试点开展</w:t>
      </w:r>
      <w:r>
        <w:rPr>
          <w:color w:val="000000"/>
          <w:spacing w:val="23"/>
          <w:sz w:val="24"/>
          <w:shd w:val="clear" w:color="auto" w:fill="F5FAFF"/>
        </w:rPr>
        <w:t>“</w:t>
      </w:r>
      <w:r>
        <w:rPr>
          <w:color w:val="000000"/>
          <w:spacing w:val="23"/>
          <w:sz w:val="24"/>
          <w:shd w:val="clear" w:color="auto" w:fill="F5FAFF"/>
        </w:rPr>
        <w:t>多校划片</w:t>
      </w:r>
      <w:r>
        <w:rPr>
          <w:color w:val="000000"/>
          <w:spacing w:val="23"/>
          <w:sz w:val="24"/>
          <w:shd w:val="clear" w:color="auto" w:fill="F5FAFF"/>
        </w:rPr>
        <w:t>”</w:t>
      </w:r>
      <w:r>
        <w:rPr>
          <w:color w:val="000000"/>
          <w:spacing w:val="23"/>
          <w:sz w:val="24"/>
          <w:shd w:val="clear" w:color="auto" w:fill="F5FAFF"/>
        </w:rPr>
        <w:t>，针对发布</w:t>
      </w:r>
      <w:r>
        <w:rPr>
          <w:color w:val="000000"/>
          <w:spacing w:val="23"/>
          <w:sz w:val="24"/>
          <w:shd w:val="clear" w:color="auto" w:fill="F5FAFF"/>
        </w:rPr>
        <w:t>“</w:t>
      </w:r>
      <w:r>
        <w:rPr>
          <w:color w:val="000000"/>
          <w:spacing w:val="23"/>
          <w:sz w:val="24"/>
          <w:shd w:val="clear" w:color="auto" w:fill="F5FAFF"/>
        </w:rPr>
        <w:t>招生预警</w:t>
      </w:r>
      <w:r>
        <w:rPr>
          <w:color w:val="000000"/>
          <w:spacing w:val="23"/>
          <w:sz w:val="24"/>
          <w:shd w:val="clear" w:color="auto" w:fill="F5FAFF"/>
        </w:rPr>
        <w:t>”</w:t>
      </w:r>
      <w:r>
        <w:rPr>
          <w:color w:val="000000"/>
          <w:spacing w:val="23"/>
          <w:sz w:val="24"/>
          <w:shd w:val="clear" w:color="auto" w:fill="F5FAFF"/>
        </w:rPr>
        <w:t>的学校（校区），优化统筹方式，由区教育局统筹调整为家长自主填报志愿。区教育局结合实际在可挖潜扩容的学校（校区）安排学位，供家长根据自身实际需求填报，参考落户时间排序，按平行志愿录取。有剩余学位的学校优先接收同一初中片区的统筹生源。</w:t>
      </w:r>
    </w:p>
    <w:p w:rsidR="00C17E0B" w:rsidRDefault="008F6F63">
      <w:pPr>
        <w:jc w:val="center"/>
      </w:pPr>
      <w:r>
        <w:rPr>
          <w:noProof/>
        </w:rPr>
        <w:drawing>
          <wp:inline distT="0" distB="0" distL="0" distR="0">
            <wp:extent cx="5236210" cy="1488441"/>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rotWithShape="1">
                    <a:blip r:embed="rId7"/>
                    <a:srcRect/>
                    <a:stretch/>
                  </pic:blipFill>
                  <pic:spPr>
                    <a:xfrm rot="21600000">
                      <a:off x="0" y="0"/>
                      <a:ext cx="5236210" cy="1488441"/>
                    </a:xfrm>
                    <a:prstGeom prst="rect">
                      <a:avLst/>
                    </a:prstGeom>
                  </pic:spPr>
                </pic:pic>
              </a:graphicData>
            </a:graphic>
          </wp:inline>
        </w:drawing>
      </w:r>
    </w:p>
    <w:p w:rsidR="00C17E0B" w:rsidRDefault="008F6F63">
      <w:pPr>
        <w:spacing w:before="375"/>
        <w:ind w:left="225" w:right="150"/>
        <w:jc w:val="both"/>
      </w:pPr>
      <w:r>
        <w:rPr>
          <w:b/>
          <w:color w:val="FFFFFF"/>
          <w:spacing w:val="23"/>
          <w:sz w:val="24"/>
          <w:shd w:val="clear" w:color="auto" w:fill="4F81BD"/>
        </w:rPr>
        <w:t>1</w:t>
      </w:r>
    </w:p>
    <w:p w:rsidR="00C17E0B" w:rsidRDefault="008F6F63">
      <w:pPr>
        <w:ind w:left="375" w:right="300"/>
      </w:pPr>
      <w:r>
        <w:rPr>
          <w:b/>
          <w:color w:val="0040A0"/>
          <w:spacing w:val="23"/>
          <w:sz w:val="24"/>
          <w:shd w:val="clear" w:color="auto" w:fill="F5FAFF"/>
        </w:rPr>
        <w:t>录取方法</w:t>
      </w:r>
    </w:p>
    <w:p w:rsidR="00C17E0B" w:rsidRDefault="008F6F63">
      <w:pPr>
        <w:ind w:left="315" w:right="150"/>
        <w:jc w:val="both"/>
      </w:pPr>
      <w:r>
        <w:rPr>
          <w:noProof/>
        </w:rPr>
        <w:drawing>
          <wp:inline distT="0" distB="0" distL="0" distR="0">
            <wp:extent cx="4940935" cy="2548676"/>
            <wp:effectExtent l="0" t="0" r="0" b="0"/>
            <wp:docPr id="10"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225" w:right="150"/>
        <w:jc w:val="both"/>
      </w:pPr>
      <w:r>
        <w:rPr>
          <w:color w:val="000000"/>
          <w:spacing w:val="23"/>
          <w:sz w:val="24"/>
          <w:shd w:val="clear" w:color="auto" w:fill="F5FAFF"/>
        </w:rPr>
        <w:t>2023</w:t>
      </w:r>
      <w:r>
        <w:rPr>
          <w:color w:val="000000"/>
          <w:spacing w:val="23"/>
          <w:sz w:val="24"/>
          <w:shd w:val="clear" w:color="auto" w:fill="F5FAFF"/>
        </w:rPr>
        <w:t>年秋季入学的集体户户籍适龄儿童，按照适龄儿童户口落入海沧区的时间排序（海沧区内无间断迁移的可合并计算落户时间</w:t>
      </w:r>
      <w:r>
        <w:rPr>
          <w:color w:val="000000"/>
          <w:spacing w:val="23"/>
          <w:sz w:val="24"/>
          <w:shd w:val="clear" w:color="auto" w:fill="F5FAFF"/>
        </w:rPr>
        <w:t>），采取</w:t>
      </w:r>
      <w:r>
        <w:rPr>
          <w:color w:val="000000"/>
          <w:spacing w:val="23"/>
          <w:sz w:val="24"/>
          <w:shd w:val="clear" w:color="auto" w:fill="F5FAFF"/>
        </w:rPr>
        <w:t>“</w:t>
      </w:r>
      <w:r>
        <w:rPr>
          <w:color w:val="000000"/>
          <w:spacing w:val="23"/>
          <w:sz w:val="24"/>
          <w:shd w:val="clear" w:color="auto" w:fill="F5FAFF"/>
        </w:rPr>
        <w:t>落户日期优先、遵循志愿</w:t>
      </w:r>
      <w:r>
        <w:rPr>
          <w:color w:val="000000"/>
          <w:spacing w:val="23"/>
          <w:sz w:val="24"/>
          <w:shd w:val="clear" w:color="auto" w:fill="F5FAFF"/>
        </w:rPr>
        <w:t>”</w:t>
      </w:r>
      <w:r>
        <w:rPr>
          <w:color w:val="000000"/>
          <w:spacing w:val="23"/>
          <w:sz w:val="24"/>
          <w:shd w:val="clear" w:color="auto" w:fill="F5FAFF"/>
        </w:rPr>
        <w:t>的办法，按照</w:t>
      </w:r>
      <w:r>
        <w:rPr>
          <w:color w:val="000000"/>
          <w:spacing w:val="23"/>
          <w:sz w:val="24"/>
          <w:shd w:val="clear" w:color="auto" w:fill="F5FAFF"/>
        </w:rPr>
        <w:t>“</w:t>
      </w:r>
      <w:r>
        <w:rPr>
          <w:color w:val="000000"/>
          <w:spacing w:val="23"/>
          <w:sz w:val="24"/>
          <w:shd w:val="clear" w:color="auto" w:fill="F5FAFF"/>
        </w:rPr>
        <w:t>平行志愿</w:t>
      </w:r>
      <w:r>
        <w:rPr>
          <w:color w:val="000000"/>
          <w:spacing w:val="23"/>
          <w:sz w:val="24"/>
          <w:shd w:val="clear" w:color="auto" w:fill="F5FAFF"/>
        </w:rPr>
        <w:t>”</w:t>
      </w:r>
      <w:r>
        <w:rPr>
          <w:color w:val="000000"/>
          <w:spacing w:val="23"/>
          <w:sz w:val="24"/>
          <w:shd w:val="clear" w:color="auto" w:fill="F5FAFF"/>
        </w:rPr>
        <w:t>的原则进行全区统筹录取。</w:t>
      </w:r>
    </w:p>
    <w:p w:rsidR="00C17E0B" w:rsidRDefault="008F6F63">
      <w:pPr>
        <w:ind w:left="225" w:right="150"/>
        <w:jc w:val="both"/>
      </w:pPr>
      <w:r>
        <w:rPr>
          <w:b/>
          <w:color w:val="FFFFFF"/>
          <w:spacing w:val="23"/>
          <w:sz w:val="24"/>
          <w:shd w:val="clear" w:color="auto" w:fill="4F81BD"/>
        </w:rPr>
        <w:t>2</w:t>
      </w:r>
    </w:p>
    <w:p w:rsidR="00C17E0B" w:rsidRDefault="008F6F63">
      <w:pPr>
        <w:ind w:left="375" w:right="300"/>
      </w:pPr>
      <w:r>
        <w:rPr>
          <w:b/>
          <w:color w:val="0040A0"/>
          <w:spacing w:val="23"/>
          <w:sz w:val="24"/>
          <w:shd w:val="clear" w:color="auto" w:fill="F5FAFF"/>
        </w:rPr>
        <w:t>落户日期排序</w:t>
      </w:r>
    </w:p>
    <w:p w:rsidR="00C17E0B" w:rsidRDefault="008F6F63">
      <w:pPr>
        <w:ind w:left="315" w:right="150"/>
        <w:jc w:val="both"/>
      </w:pPr>
      <w:r>
        <w:rPr>
          <w:noProof/>
        </w:rPr>
        <w:drawing>
          <wp:inline distT="0" distB="0" distL="0" distR="0">
            <wp:extent cx="4940935" cy="2548676"/>
            <wp:effectExtent l="0" t="0" r="0" b="0"/>
            <wp:docPr id="12" name="picture" descr="descript"/>
            <wp:cNvGraphicFramePr/>
            <a:graphic xmlns:a="http://schemas.openxmlformats.org/drawingml/2006/main">
              <a:graphicData uri="http://schemas.openxmlformats.org/drawingml/2006/picture">
                <pic:pic xmlns:pic="http://schemas.openxmlformats.org/drawingml/2006/picture">
                  <pic:nvPicPr>
                    <pic:cNvPr id="13"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225" w:right="150"/>
        <w:jc w:val="both"/>
      </w:pPr>
      <w:r>
        <w:rPr>
          <w:color w:val="000000"/>
          <w:spacing w:val="23"/>
          <w:sz w:val="24"/>
          <w:shd w:val="clear" w:color="auto" w:fill="F5FAFF"/>
        </w:rPr>
        <w:t>按照集体户户籍适龄儿童户口落入海沧区的日期排序，出现相同并列时，依据父母落户海沧区日期排序（父母双方合并计算），若按上述项目排序后仍相同的，则按随机原则排序。</w:t>
      </w:r>
    </w:p>
    <w:p w:rsidR="00C17E0B" w:rsidRDefault="00C17E0B">
      <w:pPr>
        <w:ind w:left="225" w:right="150"/>
        <w:jc w:val="both"/>
      </w:pPr>
    </w:p>
    <w:p w:rsidR="00C17E0B" w:rsidRDefault="008F6F63">
      <w:pPr>
        <w:ind w:left="225" w:right="150"/>
        <w:jc w:val="both"/>
      </w:pPr>
      <w:r>
        <w:rPr>
          <w:b/>
          <w:color w:val="FFFFFF"/>
          <w:spacing w:val="23"/>
          <w:sz w:val="24"/>
          <w:shd w:val="clear" w:color="auto" w:fill="4F81BD"/>
        </w:rPr>
        <w:t>3</w:t>
      </w:r>
    </w:p>
    <w:p w:rsidR="00C17E0B" w:rsidRDefault="008F6F63">
      <w:pPr>
        <w:ind w:left="375" w:right="300"/>
      </w:pPr>
      <w:r>
        <w:rPr>
          <w:b/>
          <w:color w:val="0040A0"/>
          <w:spacing w:val="23"/>
          <w:sz w:val="24"/>
          <w:shd w:val="clear" w:color="auto" w:fill="F5FAFF"/>
        </w:rPr>
        <w:t>填报志愿</w:t>
      </w:r>
    </w:p>
    <w:p w:rsidR="00C17E0B" w:rsidRDefault="008F6F63">
      <w:pPr>
        <w:ind w:left="315" w:right="150"/>
        <w:jc w:val="both"/>
      </w:pPr>
      <w:r>
        <w:rPr>
          <w:noProof/>
        </w:rPr>
        <w:drawing>
          <wp:inline distT="0" distB="0" distL="0" distR="0">
            <wp:extent cx="4940935" cy="2548676"/>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5"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225" w:right="150"/>
        <w:jc w:val="both"/>
      </w:pPr>
      <w:r>
        <w:rPr>
          <w:color w:val="000000"/>
          <w:spacing w:val="23"/>
          <w:sz w:val="24"/>
          <w:shd w:val="clear" w:color="auto" w:fill="F5FAFF"/>
        </w:rPr>
        <w:t>在录取完</w:t>
      </w:r>
      <w:r>
        <w:rPr>
          <w:color w:val="000000"/>
          <w:spacing w:val="23"/>
          <w:sz w:val="24"/>
          <w:shd w:val="clear" w:color="auto" w:fill="F5FAFF"/>
        </w:rPr>
        <w:t>“</w:t>
      </w:r>
      <w:r>
        <w:rPr>
          <w:color w:val="000000"/>
          <w:spacing w:val="23"/>
          <w:sz w:val="24"/>
          <w:shd w:val="clear" w:color="auto" w:fill="F5FAFF"/>
        </w:rPr>
        <w:t>两一致</w:t>
      </w:r>
      <w:r>
        <w:rPr>
          <w:color w:val="000000"/>
          <w:spacing w:val="23"/>
          <w:sz w:val="24"/>
          <w:shd w:val="clear" w:color="auto" w:fill="F5FAFF"/>
        </w:rPr>
        <w:t>”</w:t>
      </w:r>
      <w:r>
        <w:rPr>
          <w:color w:val="000000"/>
          <w:spacing w:val="23"/>
          <w:sz w:val="24"/>
          <w:shd w:val="clear" w:color="auto" w:fill="F5FAFF"/>
        </w:rPr>
        <w:t>适龄儿童后，集体户户籍适龄儿童家长在本片区尚有剩余学位的公办学校填报志愿（若本片区剩余学位不足，将统筹至其他片区），采取</w:t>
      </w:r>
      <w:r>
        <w:rPr>
          <w:color w:val="000000"/>
          <w:spacing w:val="23"/>
          <w:sz w:val="24"/>
          <w:shd w:val="clear" w:color="auto" w:fill="F5FAFF"/>
        </w:rPr>
        <w:t>“</w:t>
      </w:r>
      <w:r>
        <w:rPr>
          <w:color w:val="000000"/>
          <w:spacing w:val="23"/>
          <w:sz w:val="24"/>
          <w:shd w:val="clear" w:color="auto" w:fill="F5FAFF"/>
        </w:rPr>
        <w:t>落户年限优先、遵循志愿</w:t>
      </w:r>
      <w:r>
        <w:rPr>
          <w:color w:val="000000"/>
          <w:spacing w:val="23"/>
          <w:sz w:val="24"/>
          <w:shd w:val="clear" w:color="auto" w:fill="F5FAFF"/>
        </w:rPr>
        <w:t>”</w:t>
      </w:r>
      <w:r>
        <w:rPr>
          <w:color w:val="000000"/>
          <w:spacing w:val="23"/>
          <w:sz w:val="24"/>
          <w:shd w:val="clear" w:color="auto" w:fill="F5FAFF"/>
        </w:rPr>
        <w:t>的办法，按照</w:t>
      </w:r>
      <w:r>
        <w:rPr>
          <w:color w:val="000000"/>
          <w:spacing w:val="23"/>
          <w:sz w:val="24"/>
          <w:shd w:val="clear" w:color="auto" w:fill="F5FAFF"/>
        </w:rPr>
        <w:t>“</w:t>
      </w:r>
      <w:r>
        <w:rPr>
          <w:color w:val="000000"/>
          <w:spacing w:val="23"/>
          <w:sz w:val="24"/>
          <w:shd w:val="clear" w:color="auto" w:fill="F5FAFF"/>
        </w:rPr>
        <w:t>平行志愿</w:t>
      </w:r>
      <w:r>
        <w:rPr>
          <w:color w:val="000000"/>
          <w:spacing w:val="23"/>
          <w:sz w:val="24"/>
          <w:shd w:val="clear" w:color="auto" w:fill="F5FAFF"/>
        </w:rPr>
        <w:t>”</w:t>
      </w:r>
      <w:r>
        <w:rPr>
          <w:color w:val="000000"/>
          <w:spacing w:val="23"/>
          <w:sz w:val="24"/>
          <w:shd w:val="clear" w:color="auto" w:fill="F5FAFF"/>
        </w:rPr>
        <w:t>原则进行录取。</w:t>
      </w:r>
    </w:p>
    <w:p w:rsidR="00C17E0B" w:rsidRDefault="00C17E0B">
      <w:pPr>
        <w:ind w:left="225" w:right="150"/>
        <w:jc w:val="both"/>
      </w:pPr>
    </w:p>
    <w:p w:rsidR="00C17E0B" w:rsidRDefault="008F6F63">
      <w:pPr>
        <w:ind w:left="225" w:right="150"/>
        <w:jc w:val="both"/>
      </w:pPr>
      <w:r>
        <w:rPr>
          <w:b/>
          <w:color w:val="FFFFFF"/>
          <w:spacing w:val="23"/>
          <w:sz w:val="24"/>
          <w:shd w:val="clear" w:color="auto" w:fill="4F81BD"/>
        </w:rPr>
        <w:t>4</w:t>
      </w:r>
    </w:p>
    <w:p w:rsidR="00C17E0B" w:rsidRDefault="008F6F63">
      <w:pPr>
        <w:ind w:left="375" w:right="300"/>
      </w:pPr>
      <w:r>
        <w:rPr>
          <w:b/>
          <w:color w:val="0040A0"/>
          <w:spacing w:val="23"/>
          <w:sz w:val="24"/>
          <w:shd w:val="clear" w:color="auto" w:fill="F5FAFF"/>
        </w:rPr>
        <w:t>购房优先统筹</w:t>
      </w:r>
    </w:p>
    <w:p w:rsidR="00C17E0B" w:rsidRDefault="008F6F63">
      <w:pPr>
        <w:ind w:left="315" w:right="150"/>
        <w:jc w:val="both"/>
      </w:pPr>
      <w:r>
        <w:rPr>
          <w:noProof/>
        </w:rPr>
        <w:drawing>
          <wp:inline distT="0" distB="0" distL="0" distR="0">
            <wp:extent cx="4940935" cy="2548676"/>
            <wp:effectExtent l="0" t="0" r="0" b="0"/>
            <wp:docPr id="16"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after="225"/>
        <w:ind w:left="225" w:right="150"/>
        <w:jc w:val="both"/>
      </w:pPr>
      <w:r>
        <w:rPr>
          <w:color w:val="000000"/>
          <w:spacing w:val="23"/>
          <w:sz w:val="24"/>
          <w:shd w:val="clear" w:color="auto" w:fill="F5FAFF"/>
        </w:rPr>
        <w:t>集体户户籍适龄儿童的父（母）亲已在海沧区购买产权超过</w:t>
      </w:r>
      <w:r>
        <w:rPr>
          <w:color w:val="000000"/>
          <w:spacing w:val="23"/>
          <w:sz w:val="24"/>
          <w:shd w:val="clear" w:color="auto" w:fill="F5FAFF"/>
        </w:rPr>
        <w:t>50%</w:t>
      </w:r>
      <w:r>
        <w:rPr>
          <w:color w:val="000000"/>
          <w:spacing w:val="23"/>
          <w:sz w:val="24"/>
          <w:shd w:val="clear" w:color="auto" w:fill="F5FAFF"/>
        </w:rPr>
        <w:t>以上的新建商品房（房屋用途应为</w:t>
      </w:r>
      <w:r>
        <w:rPr>
          <w:color w:val="000000"/>
          <w:spacing w:val="23"/>
          <w:sz w:val="24"/>
          <w:shd w:val="clear" w:color="auto" w:fill="F5FAFF"/>
        </w:rPr>
        <w:t>“</w:t>
      </w:r>
      <w:r>
        <w:rPr>
          <w:color w:val="000000"/>
          <w:spacing w:val="23"/>
          <w:sz w:val="24"/>
          <w:shd w:val="clear" w:color="auto" w:fill="F5FAFF"/>
        </w:rPr>
        <w:t>住宅</w:t>
      </w:r>
      <w:r>
        <w:rPr>
          <w:color w:val="000000"/>
          <w:spacing w:val="23"/>
          <w:sz w:val="24"/>
          <w:shd w:val="clear" w:color="auto" w:fill="F5FAFF"/>
        </w:rPr>
        <w:t>”</w:t>
      </w:r>
      <w:r>
        <w:rPr>
          <w:color w:val="000000"/>
          <w:spacing w:val="23"/>
          <w:sz w:val="24"/>
          <w:shd w:val="clear" w:color="auto" w:fill="F5FAFF"/>
        </w:rPr>
        <w:t>）并已在国土房产部门办理备案登记手续，因尚未交房导致无法实现</w:t>
      </w:r>
      <w:r>
        <w:rPr>
          <w:color w:val="000000"/>
          <w:spacing w:val="23"/>
          <w:sz w:val="24"/>
          <w:shd w:val="clear" w:color="auto" w:fill="F5FAFF"/>
        </w:rPr>
        <w:t>“</w:t>
      </w:r>
      <w:r>
        <w:rPr>
          <w:color w:val="000000"/>
          <w:spacing w:val="23"/>
          <w:sz w:val="24"/>
          <w:shd w:val="clear" w:color="auto" w:fill="F5FAFF"/>
        </w:rPr>
        <w:t>房户一致</w:t>
      </w:r>
      <w:r>
        <w:rPr>
          <w:color w:val="000000"/>
          <w:spacing w:val="23"/>
          <w:sz w:val="24"/>
          <w:shd w:val="clear" w:color="auto" w:fill="F5FAFF"/>
        </w:rPr>
        <w:t>”</w:t>
      </w:r>
      <w:r>
        <w:rPr>
          <w:color w:val="000000"/>
          <w:spacing w:val="23"/>
          <w:sz w:val="24"/>
          <w:shd w:val="clear" w:color="auto" w:fill="F5FAFF"/>
        </w:rPr>
        <w:t>的海沧区集体户户籍适龄儿童，网络报名后无须参与志愿填报，由海沧区教育局统筹安排入学。</w:t>
      </w:r>
    </w:p>
    <w:p w:rsidR="00C17E0B" w:rsidRDefault="008F6F63">
      <w:pPr>
        <w:ind w:left="225" w:right="150"/>
        <w:jc w:val="both"/>
      </w:pPr>
      <w:r>
        <w:rPr>
          <w:color w:val="000000"/>
          <w:spacing w:val="23"/>
          <w:sz w:val="24"/>
          <w:shd w:val="clear" w:color="auto" w:fill="F5FAFF"/>
        </w:rPr>
        <w:t>集体户户籍适龄儿童落户日期以户口迁入海沧区开始计算。若有从海沧区迁出，落户到海沧区以外其他地区，再重新迁回海沧区的，以迁入海沧区的最新时间计算落户日期。</w:t>
      </w:r>
    </w:p>
    <w:p w:rsidR="00C17E0B" w:rsidRDefault="008F6F63">
      <w:pPr>
        <w:jc w:val="center"/>
      </w:pPr>
      <w:r>
        <w:rPr>
          <w:noProof/>
        </w:rPr>
        <w:drawing>
          <wp:inline distT="0" distB="0" distL="0" distR="0">
            <wp:extent cx="5236210" cy="1386626"/>
            <wp:effectExtent l="0" t="0" r="0" b="0"/>
            <wp:docPr id="18" name="picture" descr="descript"/>
            <wp:cNvGraphicFramePr/>
            <a:graphic xmlns:a="http://schemas.openxmlformats.org/drawingml/2006/main">
              <a:graphicData uri="http://schemas.openxmlformats.org/drawingml/2006/picture">
                <pic:pic xmlns:pic="http://schemas.openxmlformats.org/drawingml/2006/picture">
                  <pic:nvPicPr>
                    <pic:cNvPr id="19" name="picture" descr="descript"/>
                    <pic:cNvPicPr/>
                  </pic:nvPicPr>
                  <pic:blipFill rotWithShape="1">
                    <a:blip r:embed="rId9"/>
                    <a:srcRect/>
                    <a:stretch/>
                  </pic:blipFill>
                  <pic:spPr>
                    <a:xfrm rot="21600000">
                      <a:off x="0" y="0"/>
                      <a:ext cx="5236210" cy="1386626"/>
                    </a:xfrm>
                    <a:prstGeom prst="rect">
                      <a:avLst/>
                    </a:prstGeom>
                  </pic:spPr>
                </pic:pic>
              </a:graphicData>
            </a:graphic>
          </wp:inline>
        </w:drawing>
      </w:r>
    </w:p>
    <w:p w:rsidR="00C17E0B" w:rsidRDefault="008F6F63">
      <w:pPr>
        <w:spacing w:before="375" w:after="75"/>
        <w:ind w:left="225" w:right="150"/>
        <w:jc w:val="both"/>
      </w:pPr>
      <w:r>
        <w:rPr>
          <w:color w:val="000000"/>
          <w:spacing w:val="23"/>
          <w:sz w:val="24"/>
          <w:shd w:val="clear" w:color="auto" w:fill="F5FAFF"/>
        </w:rPr>
        <w:t>网络报名时间为</w:t>
      </w:r>
      <w:r>
        <w:rPr>
          <w:color w:val="000000"/>
          <w:spacing w:val="23"/>
          <w:sz w:val="24"/>
          <w:shd w:val="clear" w:color="auto" w:fill="F5FAFF"/>
        </w:rPr>
        <w:t>6</w:t>
      </w:r>
      <w:r>
        <w:rPr>
          <w:color w:val="000000"/>
          <w:spacing w:val="23"/>
          <w:sz w:val="24"/>
          <w:shd w:val="clear" w:color="auto" w:fill="F5FAFF"/>
        </w:rPr>
        <w:t>月</w:t>
      </w:r>
      <w:r>
        <w:rPr>
          <w:color w:val="000000"/>
          <w:spacing w:val="23"/>
          <w:sz w:val="24"/>
          <w:shd w:val="clear" w:color="auto" w:fill="F5FAFF"/>
        </w:rPr>
        <w:t>9</w:t>
      </w:r>
      <w:r>
        <w:rPr>
          <w:color w:val="000000"/>
          <w:spacing w:val="23"/>
          <w:sz w:val="24"/>
          <w:shd w:val="clear" w:color="auto" w:fill="F5FAFF"/>
        </w:rPr>
        <w:t>日</w:t>
      </w:r>
      <w:r>
        <w:rPr>
          <w:color w:val="000000"/>
          <w:spacing w:val="23"/>
          <w:sz w:val="24"/>
          <w:shd w:val="clear" w:color="auto" w:fill="F5FAFF"/>
        </w:rPr>
        <w:t>-6</w:t>
      </w:r>
      <w:r>
        <w:rPr>
          <w:color w:val="000000"/>
          <w:spacing w:val="23"/>
          <w:sz w:val="24"/>
          <w:shd w:val="clear" w:color="auto" w:fill="F5FAFF"/>
        </w:rPr>
        <w:t>月</w:t>
      </w:r>
      <w:r>
        <w:rPr>
          <w:color w:val="000000"/>
          <w:spacing w:val="23"/>
          <w:sz w:val="24"/>
          <w:shd w:val="clear" w:color="auto" w:fill="F5FAFF"/>
        </w:rPr>
        <w:t>16</w:t>
      </w:r>
      <w:r>
        <w:rPr>
          <w:color w:val="000000"/>
          <w:spacing w:val="23"/>
          <w:sz w:val="24"/>
          <w:shd w:val="clear" w:color="auto" w:fill="F5FAFF"/>
        </w:rPr>
        <w:t>日，户籍适龄儿童现场补报名时间为</w:t>
      </w:r>
      <w:r>
        <w:rPr>
          <w:color w:val="000000"/>
          <w:spacing w:val="23"/>
          <w:sz w:val="24"/>
          <w:shd w:val="clear" w:color="auto" w:fill="F5FAFF"/>
        </w:rPr>
        <w:t>7</w:t>
      </w:r>
      <w:r>
        <w:rPr>
          <w:color w:val="000000"/>
          <w:spacing w:val="23"/>
          <w:sz w:val="24"/>
          <w:shd w:val="clear" w:color="auto" w:fill="F5FAFF"/>
        </w:rPr>
        <w:t>月</w:t>
      </w:r>
      <w:r>
        <w:rPr>
          <w:color w:val="000000"/>
          <w:spacing w:val="23"/>
          <w:sz w:val="24"/>
          <w:shd w:val="clear" w:color="auto" w:fill="F5FAFF"/>
        </w:rPr>
        <w:t>9</w:t>
      </w:r>
      <w:r>
        <w:rPr>
          <w:color w:val="000000"/>
          <w:spacing w:val="23"/>
          <w:sz w:val="24"/>
          <w:shd w:val="clear" w:color="auto" w:fill="F5FAFF"/>
        </w:rPr>
        <w:t>日、</w:t>
      </w:r>
      <w:r>
        <w:rPr>
          <w:color w:val="000000"/>
          <w:spacing w:val="23"/>
          <w:sz w:val="24"/>
          <w:shd w:val="clear" w:color="auto" w:fill="F5FAFF"/>
        </w:rPr>
        <w:t>7</w:t>
      </w:r>
      <w:r>
        <w:rPr>
          <w:color w:val="000000"/>
          <w:spacing w:val="23"/>
          <w:sz w:val="24"/>
          <w:shd w:val="clear" w:color="auto" w:fill="F5FAFF"/>
        </w:rPr>
        <w:t>月</w:t>
      </w:r>
      <w:r>
        <w:rPr>
          <w:color w:val="000000"/>
          <w:spacing w:val="23"/>
          <w:sz w:val="24"/>
          <w:shd w:val="clear" w:color="auto" w:fill="F5FAFF"/>
        </w:rPr>
        <w:t>10</w:t>
      </w:r>
      <w:r>
        <w:rPr>
          <w:color w:val="000000"/>
          <w:spacing w:val="23"/>
          <w:sz w:val="24"/>
          <w:shd w:val="clear" w:color="auto" w:fill="F5FAFF"/>
        </w:rPr>
        <w:t>日（已在网络报名</w:t>
      </w:r>
      <w:r>
        <w:rPr>
          <w:color w:val="000000"/>
          <w:spacing w:val="23"/>
          <w:sz w:val="24"/>
          <w:shd w:val="clear" w:color="auto" w:fill="F5FAFF"/>
        </w:rPr>
        <w:t>成功且审核通过的，无须到现场补报名）。网络报名方式：</w:t>
      </w:r>
      <w:r>
        <w:rPr>
          <w:color w:val="000000"/>
          <w:spacing w:val="23"/>
          <w:sz w:val="24"/>
          <w:shd w:val="clear" w:color="auto" w:fill="F5FAFF"/>
        </w:rPr>
        <w:t>“</w:t>
      </w:r>
      <w:r>
        <w:rPr>
          <w:color w:val="000000"/>
          <w:spacing w:val="23"/>
          <w:sz w:val="24"/>
          <w:shd w:val="clear" w:color="auto" w:fill="F5FAFF"/>
        </w:rPr>
        <w:t>厦门</w:t>
      </w:r>
      <w:proofErr w:type="spellStart"/>
      <w:r>
        <w:rPr>
          <w:color w:val="000000"/>
          <w:spacing w:val="23"/>
          <w:sz w:val="24"/>
          <w:shd w:val="clear" w:color="auto" w:fill="F5FAFF"/>
        </w:rPr>
        <w:t>i</w:t>
      </w:r>
      <w:proofErr w:type="spellEnd"/>
      <w:r>
        <w:rPr>
          <w:color w:val="000000"/>
          <w:spacing w:val="23"/>
          <w:sz w:val="24"/>
          <w:shd w:val="clear" w:color="auto" w:fill="F5FAFF"/>
        </w:rPr>
        <w:t>教育</w:t>
      </w:r>
      <w:r>
        <w:rPr>
          <w:color w:val="000000"/>
          <w:spacing w:val="23"/>
          <w:sz w:val="24"/>
          <w:shd w:val="clear" w:color="auto" w:fill="F5FAFF"/>
        </w:rPr>
        <w:t>”</w:t>
      </w:r>
      <w:r>
        <w:rPr>
          <w:color w:val="000000"/>
          <w:spacing w:val="23"/>
          <w:sz w:val="24"/>
          <w:shd w:val="clear" w:color="auto" w:fill="F5FAFF"/>
        </w:rPr>
        <w:t>综合服务平台（网址：</w:t>
      </w:r>
      <w:r>
        <w:rPr>
          <w:color w:val="000000"/>
          <w:spacing w:val="23"/>
          <w:sz w:val="24"/>
          <w:shd w:val="clear" w:color="auto" w:fill="F5FAFF"/>
        </w:rPr>
        <w:t>https://www.xmedu.cn</w:t>
      </w:r>
      <w:r>
        <w:rPr>
          <w:color w:val="000000"/>
          <w:spacing w:val="23"/>
          <w:sz w:val="24"/>
          <w:shd w:val="clear" w:color="auto" w:fill="F5FAFF"/>
        </w:rPr>
        <w:t>）或微信公众号</w:t>
      </w:r>
      <w:r>
        <w:rPr>
          <w:color w:val="000000"/>
          <w:spacing w:val="23"/>
          <w:sz w:val="24"/>
          <w:shd w:val="clear" w:color="auto" w:fill="F5FAFF"/>
        </w:rPr>
        <w:t>“</w:t>
      </w:r>
      <w:r>
        <w:rPr>
          <w:color w:val="000000"/>
          <w:spacing w:val="23"/>
          <w:sz w:val="24"/>
          <w:shd w:val="clear" w:color="auto" w:fill="F5FAFF"/>
        </w:rPr>
        <w:t>厦门</w:t>
      </w:r>
      <w:proofErr w:type="spellStart"/>
      <w:r>
        <w:rPr>
          <w:color w:val="000000"/>
          <w:spacing w:val="23"/>
          <w:sz w:val="24"/>
          <w:shd w:val="clear" w:color="auto" w:fill="F5FAFF"/>
        </w:rPr>
        <w:t>i</w:t>
      </w:r>
      <w:proofErr w:type="spellEnd"/>
      <w:r>
        <w:rPr>
          <w:color w:val="000000"/>
          <w:spacing w:val="23"/>
          <w:sz w:val="24"/>
          <w:shd w:val="clear" w:color="auto" w:fill="F5FAFF"/>
        </w:rPr>
        <w:t>教育</w:t>
      </w:r>
      <w:r>
        <w:rPr>
          <w:color w:val="000000"/>
          <w:spacing w:val="23"/>
          <w:sz w:val="24"/>
          <w:shd w:val="clear" w:color="auto" w:fill="F5FAFF"/>
        </w:rPr>
        <w:t>”</w:t>
      </w:r>
      <w:r>
        <w:rPr>
          <w:color w:val="000000"/>
          <w:spacing w:val="23"/>
          <w:sz w:val="24"/>
          <w:shd w:val="clear" w:color="auto" w:fill="F5FAFF"/>
        </w:rPr>
        <w:t>。</w:t>
      </w:r>
    </w:p>
    <w:p w:rsidR="00C17E0B" w:rsidRDefault="008F6F63">
      <w:pPr>
        <w:jc w:val="center"/>
      </w:pPr>
      <w:r>
        <w:rPr>
          <w:noProof/>
        </w:rPr>
        <w:drawing>
          <wp:inline distT="0" distB="0" distL="0" distR="0">
            <wp:extent cx="5236210" cy="1323598"/>
            <wp:effectExtent l="0" t="0" r="0" b="0"/>
            <wp:docPr id="20" name="picture" descr="descript"/>
            <wp:cNvGraphicFramePr/>
            <a:graphic xmlns:a="http://schemas.openxmlformats.org/drawingml/2006/main">
              <a:graphicData uri="http://schemas.openxmlformats.org/drawingml/2006/picture">
                <pic:pic xmlns:pic="http://schemas.openxmlformats.org/drawingml/2006/picture">
                  <pic:nvPicPr>
                    <pic:cNvPr id="21" name="picture" descr="descript"/>
                    <pic:cNvPicPr/>
                  </pic:nvPicPr>
                  <pic:blipFill rotWithShape="1">
                    <a:blip r:embed="rId10"/>
                    <a:srcRect/>
                    <a:stretch/>
                  </pic:blipFill>
                  <pic:spPr>
                    <a:xfrm rot="21600000">
                      <a:off x="0" y="0"/>
                      <a:ext cx="5236210" cy="1323598"/>
                    </a:xfrm>
                    <a:prstGeom prst="rect">
                      <a:avLst/>
                    </a:prstGeom>
                  </pic:spPr>
                </pic:pic>
              </a:graphicData>
            </a:graphic>
          </wp:inline>
        </w:drawing>
      </w:r>
    </w:p>
    <w:p w:rsidR="00C17E0B" w:rsidRDefault="008F6F63">
      <w:pPr>
        <w:spacing w:before="375" w:after="75"/>
        <w:ind w:left="225" w:right="150"/>
        <w:jc w:val="both"/>
      </w:pPr>
      <w:r>
        <w:rPr>
          <w:color w:val="000000"/>
          <w:spacing w:val="23"/>
          <w:sz w:val="24"/>
          <w:shd w:val="clear" w:color="auto" w:fill="F5FAFF"/>
        </w:rPr>
        <w:t>2023</w:t>
      </w:r>
      <w:r>
        <w:rPr>
          <w:color w:val="000000"/>
          <w:spacing w:val="23"/>
          <w:sz w:val="24"/>
          <w:shd w:val="clear" w:color="auto" w:fill="F5FAFF"/>
        </w:rPr>
        <w:t>年秋海沧区学位紧张的学校有：厦门海沧延奎实验小学、厦门市海沧区北附学校、厦门外国语学校海沧附属学校、厦门市海沧区天心岛小学、厦门双十中学海沧附属学校、厦门市海沧区教师进修学校附属学校、厦门市海沧区第二实验小学。</w:t>
      </w:r>
    </w:p>
    <w:p w:rsidR="00C17E0B" w:rsidRDefault="008F6F63">
      <w:pPr>
        <w:jc w:val="center"/>
      </w:pPr>
      <w:r>
        <w:rPr>
          <w:noProof/>
        </w:rPr>
        <w:drawing>
          <wp:inline distT="0" distB="0" distL="0" distR="0">
            <wp:extent cx="5236210" cy="1323598"/>
            <wp:effectExtent l="0" t="0" r="0" b="0"/>
            <wp:docPr id="22" name="picture" descr="descript"/>
            <wp:cNvGraphicFramePr/>
            <a:graphic xmlns:a="http://schemas.openxmlformats.org/drawingml/2006/main">
              <a:graphicData uri="http://schemas.openxmlformats.org/drawingml/2006/picture">
                <pic:pic xmlns:pic="http://schemas.openxmlformats.org/drawingml/2006/picture">
                  <pic:nvPicPr>
                    <pic:cNvPr id="23" name="picture" descr="descript"/>
                    <pic:cNvPicPr/>
                  </pic:nvPicPr>
                  <pic:blipFill rotWithShape="1">
                    <a:blip r:embed="rId11"/>
                    <a:srcRect/>
                    <a:stretch/>
                  </pic:blipFill>
                  <pic:spPr>
                    <a:xfrm rot="21600000">
                      <a:off x="0" y="0"/>
                      <a:ext cx="5236210" cy="1323598"/>
                    </a:xfrm>
                    <a:prstGeom prst="rect">
                      <a:avLst/>
                    </a:prstGeom>
                  </pic:spPr>
                </pic:pic>
              </a:graphicData>
            </a:graphic>
          </wp:inline>
        </w:drawing>
      </w:r>
    </w:p>
    <w:p w:rsidR="00C17E0B" w:rsidRDefault="008F6F63">
      <w:pPr>
        <w:spacing w:before="375"/>
        <w:ind w:left="225" w:right="150"/>
        <w:jc w:val="both"/>
      </w:pPr>
      <w:r>
        <w:rPr>
          <w:color w:val="000000"/>
          <w:spacing w:val="23"/>
          <w:sz w:val="24"/>
          <w:shd w:val="clear" w:color="auto" w:fill="F5FAFF"/>
        </w:rPr>
        <w:t>片区招生对象除应符合</w:t>
      </w:r>
      <w:r>
        <w:rPr>
          <w:color w:val="000000"/>
          <w:spacing w:val="23"/>
          <w:sz w:val="24"/>
          <w:shd w:val="clear" w:color="auto" w:fill="F5FAFF"/>
        </w:rPr>
        <w:t>“</w:t>
      </w:r>
      <w:r>
        <w:rPr>
          <w:color w:val="000000"/>
          <w:spacing w:val="23"/>
          <w:sz w:val="24"/>
          <w:shd w:val="clear" w:color="auto" w:fill="F5FAFF"/>
        </w:rPr>
        <w:t>两一致</w:t>
      </w:r>
      <w:r>
        <w:rPr>
          <w:color w:val="000000"/>
          <w:spacing w:val="23"/>
          <w:sz w:val="24"/>
          <w:shd w:val="clear" w:color="auto" w:fill="F5FAFF"/>
        </w:rPr>
        <w:t>”</w:t>
      </w:r>
      <w:r>
        <w:rPr>
          <w:color w:val="000000"/>
          <w:spacing w:val="23"/>
          <w:sz w:val="24"/>
          <w:shd w:val="clear" w:color="auto" w:fill="F5FAFF"/>
        </w:rPr>
        <w:t>外，还应满足以下条件之一：</w:t>
      </w:r>
    </w:p>
    <w:p w:rsidR="00C17E0B" w:rsidRDefault="008F6F63">
      <w:pPr>
        <w:spacing w:before="150"/>
        <w:ind w:left="495" w:right="150"/>
        <w:jc w:val="center"/>
      </w:pPr>
      <w:r>
        <w:rPr>
          <w:b/>
          <w:color w:val="FFFFFF"/>
          <w:spacing w:val="23"/>
          <w:sz w:val="24"/>
          <w:shd w:val="clear" w:color="auto" w:fill="4F81BD"/>
        </w:rPr>
        <w:t>01</w:t>
      </w:r>
    </w:p>
    <w:p w:rsidR="00C17E0B" w:rsidRDefault="008F6F63">
      <w:pPr>
        <w:spacing w:before="225"/>
        <w:ind w:left="645" w:right="300"/>
        <w:jc w:val="both"/>
      </w:pPr>
      <w:r>
        <w:rPr>
          <w:color w:val="000000"/>
          <w:spacing w:val="23"/>
          <w:sz w:val="24"/>
        </w:rPr>
        <w:t>适龄儿童的父（母）亲持有片区房屋产权的〔父亲或母亲在海沧区购置拥有</w:t>
      </w:r>
      <w:r>
        <w:rPr>
          <w:color w:val="000000"/>
          <w:spacing w:val="23"/>
          <w:sz w:val="24"/>
        </w:rPr>
        <w:t>50%</w:t>
      </w:r>
      <w:r>
        <w:rPr>
          <w:color w:val="000000"/>
          <w:spacing w:val="23"/>
          <w:sz w:val="24"/>
        </w:rPr>
        <w:t>以上（不含</w:t>
      </w:r>
      <w:r>
        <w:rPr>
          <w:color w:val="000000"/>
          <w:spacing w:val="23"/>
          <w:sz w:val="24"/>
        </w:rPr>
        <w:t>50%</w:t>
      </w:r>
      <w:r>
        <w:rPr>
          <w:color w:val="000000"/>
          <w:spacing w:val="23"/>
          <w:sz w:val="24"/>
        </w:rPr>
        <w:t>）产权的成套居住条件商品住房（房屋用途应为</w:t>
      </w:r>
      <w:r>
        <w:rPr>
          <w:color w:val="000000"/>
          <w:spacing w:val="23"/>
          <w:sz w:val="24"/>
        </w:rPr>
        <w:t>“</w:t>
      </w:r>
      <w:r>
        <w:rPr>
          <w:color w:val="000000"/>
          <w:spacing w:val="23"/>
          <w:sz w:val="24"/>
        </w:rPr>
        <w:t>住宅</w:t>
      </w:r>
      <w:r>
        <w:rPr>
          <w:color w:val="000000"/>
          <w:spacing w:val="23"/>
          <w:sz w:val="24"/>
        </w:rPr>
        <w:t>”</w:t>
      </w:r>
      <w:r>
        <w:rPr>
          <w:color w:val="000000"/>
          <w:spacing w:val="23"/>
          <w:sz w:val="24"/>
        </w:rPr>
        <w:t>），下同〕，适龄儿童及其父（母）亲还应在片区实际居住一年以上（</w:t>
      </w:r>
      <w:r>
        <w:rPr>
          <w:color w:val="000000"/>
          <w:spacing w:val="23"/>
          <w:sz w:val="24"/>
        </w:rPr>
        <w:t>2022</w:t>
      </w:r>
      <w:r>
        <w:rPr>
          <w:color w:val="000000"/>
          <w:spacing w:val="23"/>
          <w:sz w:val="24"/>
        </w:rPr>
        <w:t>年</w:t>
      </w:r>
      <w:r>
        <w:rPr>
          <w:color w:val="000000"/>
          <w:spacing w:val="23"/>
          <w:sz w:val="24"/>
        </w:rPr>
        <w:t>8</w:t>
      </w:r>
      <w:r>
        <w:rPr>
          <w:color w:val="000000"/>
          <w:spacing w:val="23"/>
          <w:sz w:val="24"/>
        </w:rPr>
        <w:t>月</w:t>
      </w:r>
      <w:r>
        <w:rPr>
          <w:color w:val="000000"/>
          <w:spacing w:val="23"/>
          <w:sz w:val="24"/>
        </w:rPr>
        <w:t>31</w:t>
      </w:r>
      <w:r>
        <w:rPr>
          <w:color w:val="000000"/>
          <w:spacing w:val="23"/>
          <w:sz w:val="24"/>
        </w:rPr>
        <w:t>日前入住，上一年或当年交房入住的新建商品房除外，下同）。说明：适龄儿童的父亲和母亲产权比例相加，或产权具有适龄儿童的父亲或母亲显名登记的并与其祖父或祖母、外祖父或外祖母产权比例相加，超过</w:t>
      </w:r>
      <w:r>
        <w:rPr>
          <w:color w:val="000000"/>
          <w:spacing w:val="23"/>
          <w:sz w:val="24"/>
        </w:rPr>
        <w:t>50%</w:t>
      </w:r>
      <w:r>
        <w:rPr>
          <w:color w:val="000000"/>
          <w:spacing w:val="23"/>
          <w:sz w:val="24"/>
        </w:rPr>
        <w:t>的，均视同符合超过</w:t>
      </w:r>
      <w:r>
        <w:rPr>
          <w:color w:val="000000"/>
          <w:spacing w:val="23"/>
          <w:sz w:val="24"/>
        </w:rPr>
        <w:t>50%</w:t>
      </w:r>
      <w:r>
        <w:rPr>
          <w:color w:val="000000"/>
          <w:spacing w:val="23"/>
          <w:sz w:val="24"/>
        </w:rPr>
        <w:t>要求，下同。</w:t>
      </w:r>
    </w:p>
    <w:p w:rsidR="00C17E0B" w:rsidRDefault="00C17E0B">
      <w:pPr>
        <w:ind w:left="570" w:right="150"/>
        <w:jc w:val="both"/>
      </w:pPr>
    </w:p>
    <w:p w:rsidR="00C17E0B" w:rsidRDefault="00C17E0B">
      <w:pPr>
        <w:ind w:left="570" w:right="150"/>
        <w:jc w:val="both"/>
      </w:pPr>
    </w:p>
    <w:p w:rsidR="00C17E0B" w:rsidRDefault="008F6F63">
      <w:pPr>
        <w:ind w:left="495" w:right="150"/>
        <w:jc w:val="center"/>
      </w:pPr>
      <w:r>
        <w:rPr>
          <w:b/>
          <w:color w:val="FFFFFF"/>
          <w:spacing w:val="23"/>
          <w:sz w:val="24"/>
          <w:shd w:val="clear" w:color="auto" w:fill="4F81BD"/>
        </w:rPr>
        <w:t>02</w:t>
      </w:r>
    </w:p>
    <w:p w:rsidR="00C17E0B" w:rsidRDefault="008F6F63">
      <w:pPr>
        <w:spacing w:before="450"/>
        <w:ind w:left="645" w:right="300"/>
        <w:jc w:val="both"/>
      </w:pPr>
      <w:r>
        <w:rPr>
          <w:color w:val="000000"/>
          <w:spacing w:val="23"/>
          <w:sz w:val="24"/>
        </w:rPr>
        <w:t>适龄儿童的父（母）亲购买的片区房屋（持有效的购房合同和</w:t>
      </w:r>
      <w:r>
        <w:rPr>
          <w:color w:val="000000"/>
          <w:spacing w:val="23"/>
          <w:sz w:val="24"/>
        </w:rPr>
        <w:t>购房票据）由于历史原因无法办理产权的，且在片区外没有其他产权房，该住处为其唯一实际居住地，实际拥有并与其适龄儿童在片区房产居住一年以上。</w:t>
      </w:r>
    </w:p>
    <w:p w:rsidR="00C17E0B" w:rsidRDefault="00C17E0B">
      <w:pPr>
        <w:ind w:left="570" w:right="150"/>
        <w:jc w:val="both"/>
      </w:pPr>
    </w:p>
    <w:p w:rsidR="00C17E0B" w:rsidRDefault="00C17E0B">
      <w:pPr>
        <w:ind w:left="570" w:right="150"/>
        <w:jc w:val="both"/>
      </w:pPr>
    </w:p>
    <w:p w:rsidR="00C17E0B" w:rsidRDefault="008F6F63">
      <w:pPr>
        <w:ind w:left="495" w:right="150"/>
        <w:jc w:val="center"/>
      </w:pPr>
      <w:r>
        <w:rPr>
          <w:b/>
          <w:color w:val="FFFFFF"/>
          <w:spacing w:val="23"/>
          <w:sz w:val="24"/>
          <w:shd w:val="clear" w:color="auto" w:fill="4F81BD"/>
        </w:rPr>
        <w:t>03</w:t>
      </w:r>
    </w:p>
    <w:p w:rsidR="00C17E0B" w:rsidRDefault="008F6F63">
      <w:pPr>
        <w:spacing w:before="450"/>
        <w:ind w:left="645" w:right="300"/>
        <w:jc w:val="both"/>
      </w:pPr>
      <w:r>
        <w:rPr>
          <w:color w:val="000000"/>
          <w:spacing w:val="23"/>
          <w:sz w:val="24"/>
        </w:rPr>
        <w:t>适龄儿童的祖父母或外祖父母实际居住并拥有片区房产的产权达六年以上（含六年），适龄儿童及父（母）亲与祖父母或外祖父母同住且户口同册，并实际居住一年以上。</w:t>
      </w:r>
    </w:p>
    <w:p w:rsidR="00C17E0B" w:rsidRDefault="00C17E0B">
      <w:pPr>
        <w:ind w:left="570" w:right="150"/>
        <w:jc w:val="both"/>
      </w:pPr>
    </w:p>
    <w:p w:rsidR="00C17E0B" w:rsidRDefault="00C17E0B">
      <w:pPr>
        <w:ind w:left="570" w:right="150"/>
        <w:jc w:val="both"/>
      </w:pPr>
    </w:p>
    <w:p w:rsidR="00C17E0B" w:rsidRDefault="008F6F63">
      <w:pPr>
        <w:ind w:left="225" w:right="150"/>
        <w:jc w:val="both"/>
      </w:pPr>
      <w:r>
        <w:rPr>
          <w:color w:val="000000"/>
          <w:spacing w:val="23"/>
          <w:sz w:val="24"/>
          <w:shd w:val="clear" w:color="auto" w:fill="F5FAFF"/>
        </w:rPr>
        <w:t>上述</w:t>
      </w:r>
      <w:r>
        <w:rPr>
          <w:color w:val="000000"/>
          <w:spacing w:val="23"/>
          <w:sz w:val="24"/>
          <w:shd w:val="clear" w:color="auto" w:fill="F5FAFF"/>
        </w:rPr>
        <w:t>1-3</w:t>
      </w:r>
      <w:r>
        <w:rPr>
          <w:color w:val="000000"/>
          <w:spacing w:val="23"/>
          <w:sz w:val="24"/>
          <w:shd w:val="clear" w:color="auto" w:fill="F5FAFF"/>
        </w:rPr>
        <w:t>条款，还应同时满足：同一套房产只能有一位适龄儿童在片区的小学一至六年级就学，属同一父母且子女多于一个的家庭除外。</w:t>
      </w:r>
      <w:r>
        <w:rPr>
          <w:color w:val="000000"/>
          <w:spacing w:val="23"/>
          <w:sz w:val="24"/>
          <w:shd w:val="clear" w:color="auto" w:fill="F5FAFF"/>
        </w:rPr>
        <w:t>“</w:t>
      </w:r>
      <w:r>
        <w:rPr>
          <w:color w:val="000000"/>
          <w:spacing w:val="23"/>
          <w:sz w:val="24"/>
          <w:shd w:val="clear" w:color="auto" w:fill="F5FAFF"/>
        </w:rPr>
        <w:t>实际居住一年以上</w:t>
      </w:r>
      <w:r>
        <w:rPr>
          <w:color w:val="000000"/>
          <w:spacing w:val="23"/>
          <w:sz w:val="24"/>
          <w:shd w:val="clear" w:color="auto" w:fill="F5FAFF"/>
        </w:rPr>
        <w:t>”</w:t>
      </w:r>
      <w:r>
        <w:rPr>
          <w:color w:val="000000"/>
          <w:spacing w:val="23"/>
          <w:sz w:val="24"/>
          <w:shd w:val="clear" w:color="auto" w:fill="F5FAFF"/>
        </w:rPr>
        <w:t>指的是实际居住和适龄儿童户口迁入片区时间均应满一年以上。</w:t>
      </w:r>
    </w:p>
    <w:p w:rsidR="00C17E0B" w:rsidRDefault="008F6F63">
      <w:pPr>
        <w:jc w:val="center"/>
      </w:pPr>
      <w:r>
        <w:rPr>
          <w:noProof/>
        </w:rPr>
        <w:drawing>
          <wp:inline distT="0" distB="0" distL="0" distR="0">
            <wp:extent cx="5236210" cy="1396323"/>
            <wp:effectExtent l="0" t="0" r="0" b="0"/>
            <wp:docPr id="24" name="picture" descr="descript"/>
            <wp:cNvGraphicFramePr/>
            <a:graphic xmlns:a="http://schemas.openxmlformats.org/drawingml/2006/main">
              <a:graphicData uri="http://schemas.openxmlformats.org/drawingml/2006/picture">
                <pic:pic xmlns:pic="http://schemas.openxmlformats.org/drawingml/2006/picture">
                  <pic:nvPicPr>
                    <pic:cNvPr id="25" name="picture" descr="descript"/>
                    <pic:cNvPicPr/>
                  </pic:nvPicPr>
                  <pic:blipFill rotWithShape="1">
                    <a:blip r:embed="rId12"/>
                    <a:srcRect/>
                    <a:stretch/>
                  </pic:blipFill>
                  <pic:spPr>
                    <a:xfrm rot="21600000">
                      <a:off x="0" y="0"/>
                      <a:ext cx="5236210" cy="1396323"/>
                    </a:xfrm>
                    <a:prstGeom prst="rect">
                      <a:avLst/>
                    </a:prstGeom>
                  </pic:spPr>
                </pic:pic>
              </a:graphicData>
            </a:graphic>
          </wp:inline>
        </w:drawing>
      </w:r>
    </w:p>
    <w:p w:rsidR="00C17E0B" w:rsidRDefault="008F6F63">
      <w:pPr>
        <w:spacing w:before="525"/>
        <w:ind w:left="225" w:right="150"/>
        <w:jc w:val="both"/>
      </w:pPr>
      <w:r>
        <w:rPr>
          <w:b/>
          <w:color w:val="FFFFFF"/>
          <w:spacing w:val="23"/>
          <w:sz w:val="24"/>
          <w:shd w:val="clear" w:color="auto" w:fill="4F81BD"/>
        </w:rPr>
        <w:t>1</w:t>
      </w:r>
    </w:p>
    <w:p w:rsidR="00C17E0B" w:rsidRDefault="00C17E0B">
      <w:pPr>
        <w:ind w:left="375" w:right="300"/>
      </w:pPr>
    </w:p>
    <w:p w:rsidR="00C17E0B" w:rsidRDefault="008F6F63">
      <w:pPr>
        <w:ind w:left="315" w:right="150"/>
        <w:jc w:val="both"/>
      </w:pPr>
      <w:r>
        <w:rPr>
          <w:noProof/>
        </w:rPr>
        <w:drawing>
          <wp:inline distT="0" distB="0" distL="0" distR="0">
            <wp:extent cx="4940935" cy="2548676"/>
            <wp:effectExtent l="0" t="0" r="0" b="0"/>
            <wp:docPr id="26" name="picture" descr="descript"/>
            <wp:cNvGraphicFramePr/>
            <a:graphic xmlns:a="http://schemas.openxmlformats.org/drawingml/2006/main">
              <a:graphicData uri="http://schemas.openxmlformats.org/drawingml/2006/picture">
                <pic:pic xmlns:pic="http://schemas.openxmlformats.org/drawingml/2006/picture">
                  <pic:nvPicPr>
                    <pic:cNvPr id="27"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color w:val="000000"/>
          <w:spacing w:val="23"/>
          <w:sz w:val="24"/>
        </w:rPr>
        <w:t>持有《台湾居民来往大陆通行证》的台湾适龄儿童，因家长在厦购房置业或工作需随父（母）在海沧生活，申请在海沧区入学的，于</w:t>
      </w:r>
      <w:r>
        <w:rPr>
          <w:color w:val="000000"/>
          <w:spacing w:val="23"/>
          <w:sz w:val="24"/>
        </w:rPr>
        <w:t>2023</w:t>
      </w:r>
      <w:r>
        <w:rPr>
          <w:color w:val="000000"/>
          <w:spacing w:val="23"/>
          <w:sz w:val="24"/>
        </w:rPr>
        <w:t>年</w:t>
      </w:r>
      <w:r>
        <w:rPr>
          <w:color w:val="000000"/>
          <w:spacing w:val="23"/>
          <w:sz w:val="24"/>
        </w:rPr>
        <w:t>5</w:t>
      </w:r>
      <w:r>
        <w:rPr>
          <w:color w:val="000000"/>
          <w:spacing w:val="23"/>
          <w:sz w:val="24"/>
        </w:rPr>
        <w:t>月</w:t>
      </w:r>
      <w:r>
        <w:rPr>
          <w:color w:val="000000"/>
          <w:spacing w:val="23"/>
          <w:sz w:val="24"/>
        </w:rPr>
        <w:t>10</w:t>
      </w:r>
      <w:r>
        <w:rPr>
          <w:color w:val="000000"/>
          <w:spacing w:val="23"/>
          <w:sz w:val="24"/>
        </w:rPr>
        <w:t>日至</w:t>
      </w:r>
      <w:r>
        <w:rPr>
          <w:color w:val="000000"/>
          <w:spacing w:val="23"/>
          <w:sz w:val="24"/>
        </w:rPr>
        <w:t>5</w:t>
      </w:r>
      <w:r>
        <w:rPr>
          <w:color w:val="000000"/>
          <w:spacing w:val="23"/>
          <w:sz w:val="24"/>
        </w:rPr>
        <w:t>月</w:t>
      </w:r>
      <w:r>
        <w:rPr>
          <w:color w:val="000000"/>
          <w:spacing w:val="23"/>
          <w:sz w:val="24"/>
        </w:rPr>
        <w:t>31</w:t>
      </w:r>
      <w:r>
        <w:rPr>
          <w:color w:val="000000"/>
          <w:spacing w:val="23"/>
          <w:sz w:val="24"/>
        </w:rPr>
        <w:t>日期间，通过</w:t>
      </w:r>
      <w:r>
        <w:rPr>
          <w:color w:val="000000"/>
          <w:spacing w:val="23"/>
          <w:sz w:val="24"/>
        </w:rPr>
        <w:t>“</w:t>
      </w:r>
      <w:r>
        <w:rPr>
          <w:color w:val="000000"/>
          <w:spacing w:val="23"/>
          <w:sz w:val="24"/>
        </w:rPr>
        <w:t>厦门市台联</w:t>
      </w:r>
      <w:r>
        <w:rPr>
          <w:color w:val="000000"/>
          <w:spacing w:val="23"/>
          <w:sz w:val="24"/>
        </w:rPr>
        <w:t>”</w:t>
      </w:r>
      <w:r>
        <w:rPr>
          <w:color w:val="000000"/>
          <w:spacing w:val="23"/>
          <w:sz w:val="24"/>
        </w:rPr>
        <w:t>微信公众号</w:t>
      </w:r>
      <w:r>
        <w:rPr>
          <w:color w:val="000000"/>
          <w:spacing w:val="23"/>
          <w:sz w:val="24"/>
        </w:rPr>
        <w:t>“</w:t>
      </w:r>
      <w:r>
        <w:rPr>
          <w:color w:val="000000"/>
          <w:spacing w:val="23"/>
          <w:sz w:val="24"/>
        </w:rPr>
        <w:t>就学备案</w:t>
      </w:r>
      <w:r>
        <w:rPr>
          <w:color w:val="000000"/>
          <w:spacing w:val="23"/>
          <w:sz w:val="24"/>
        </w:rPr>
        <w:t>”</w:t>
      </w:r>
      <w:r>
        <w:rPr>
          <w:color w:val="000000"/>
          <w:spacing w:val="23"/>
          <w:sz w:val="24"/>
        </w:rPr>
        <w:t>入口申报相关信息，经市台港澳办审核后，由海沧区教育局统筹安排入学。</w:t>
      </w:r>
    </w:p>
    <w:p w:rsidR="00C17E0B" w:rsidRDefault="008F6F63">
      <w:pPr>
        <w:ind w:left="225" w:right="150"/>
        <w:jc w:val="both"/>
      </w:pPr>
      <w:r>
        <w:rPr>
          <w:b/>
          <w:color w:val="FFFFFF"/>
          <w:spacing w:val="23"/>
          <w:sz w:val="24"/>
          <w:shd w:val="clear" w:color="auto" w:fill="4F81BD"/>
        </w:rPr>
        <w:t>2</w:t>
      </w:r>
    </w:p>
    <w:p w:rsidR="00C17E0B" w:rsidRDefault="00C17E0B">
      <w:pPr>
        <w:ind w:left="375" w:right="300"/>
      </w:pPr>
    </w:p>
    <w:p w:rsidR="00C17E0B" w:rsidRDefault="008F6F63">
      <w:pPr>
        <w:ind w:left="315" w:right="150"/>
        <w:jc w:val="both"/>
      </w:pPr>
      <w:r>
        <w:rPr>
          <w:noProof/>
        </w:rPr>
        <w:drawing>
          <wp:inline distT="0" distB="0" distL="0" distR="0">
            <wp:extent cx="4940935" cy="2548676"/>
            <wp:effectExtent l="0" t="0" r="0" b="0"/>
            <wp:docPr id="28" name="picture" descr="descript"/>
            <wp:cNvGraphicFramePr/>
            <a:graphic xmlns:a="http://schemas.openxmlformats.org/drawingml/2006/main">
              <a:graphicData uri="http://schemas.openxmlformats.org/drawingml/2006/picture">
                <pic:pic xmlns:pic="http://schemas.openxmlformats.org/drawingml/2006/picture">
                  <pic:nvPicPr>
                    <pic:cNvPr id="29"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spacing w:val="23"/>
          <w:sz w:val="24"/>
        </w:rPr>
        <w:t>香港和澳门特别行政区居民适龄儿童申请在海沧区入学的，分为以下四类：</w:t>
      </w:r>
    </w:p>
    <w:p w:rsidR="00C17E0B" w:rsidRDefault="008F6F63">
      <w:pPr>
        <w:spacing w:before="600"/>
        <w:ind w:left="675" w:right="600"/>
        <w:jc w:val="both"/>
      </w:pPr>
      <w:r>
        <w:rPr>
          <w:color w:val="000000"/>
          <w:spacing w:val="23"/>
          <w:sz w:val="24"/>
        </w:rPr>
        <w:t xml:space="preserve">① </w:t>
      </w:r>
      <w:r>
        <w:rPr>
          <w:color w:val="000000"/>
          <w:spacing w:val="23"/>
          <w:sz w:val="24"/>
        </w:rPr>
        <w:t>其父（母）为香港、澳门特别行政区居民的，海沧区教育局根据其房产所在地或居住地统筹安排入学</w:t>
      </w:r>
      <w:r>
        <w:rPr>
          <w:color w:val="000000"/>
          <w:spacing w:val="23"/>
          <w:sz w:val="24"/>
        </w:rPr>
        <w:t>;</w:t>
      </w:r>
    </w:p>
    <w:p w:rsidR="00C17E0B" w:rsidRDefault="008F6F63">
      <w:pPr>
        <w:spacing w:before="300"/>
        <w:ind w:left="675" w:right="600"/>
        <w:jc w:val="both"/>
      </w:pPr>
      <w:r>
        <w:rPr>
          <w:color w:val="000000"/>
          <w:spacing w:val="23"/>
          <w:sz w:val="24"/>
          <w:shd w:val="clear" w:color="auto" w:fill="F5FAFF"/>
        </w:rPr>
        <w:t xml:space="preserve">② </w:t>
      </w:r>
      <w:r>
        <w:rPr>
          <w:color w:val="000000"/>
          <w:spacing w:val="23"/>
          <w:sz w:val="24"/>
          <w:shd w:val="clear" w:color="auto" w:fill="F5FAFF"/>
        </w:rPr>
        <w:t>其父（母）为厦门市非海沧区户籍的，应回父（母）户籍所在区教育主管部</w:t>
      </w:r>
      <w:r>
        <w:rPr>
          <w:color w:val="000000"/>
          <w:spacing w:val="23"/>
          <w:sz w:val="24"/>
          <w:shd w:val="clear" w:color="auto" w:fill="F5FAFF"/>
        </w:rPr>
        <w:t>门申请入学；</w:t>
      </w:r>
    </w:p>
    <w:p w:rsidR="00C17E0B" w:rsidRDefault="008F6F63">
      <w:pPr>
        <w:spacing w:before="300"/>
        <w:ind w:left="675" w:right="600"/>
        <w:jc w:val="both"/>
      </w:pPr>
      <w:r>
        <w:rPr>
          <w:color w:val="000000"/>
          <w:spacing w:val="23"/>
          <w:sz w:val="24"/>
          <w:shd w:val="clear" w:color="auto" w:fill="F5FAFF"/>
        </w:rPr>
        <w:t xml:space="preserve">③ </w:t>
      </w:r>
      <w:r>
        <w:rPr>
          <w:color w:val="000000"/>
          <w:spacing w:val="23"/>
          <w:sz w:val="24"/>
          <w:shd w:val="clear" w:color="auto" w:fill="F5FAFF"/>
        </w:rPr>
        <w:t>其父（母）为海沧区户籍的，录取条件和办法参照其父（母）户籍所在片区学校的招生办法；</w:t>
      </w:r>
    </w:p>
    <w:p w:rsidR="00C17E0B" w:rsidRDefault="008F6F63">
      <w:pPr>
        <w:spacing w:before="300"/>
        <w:ind w:left="675" w:right="600"/>
        <w:jc w:val="both"/>
      </w:pPr>
      <w:r>
        <w:rPr>
          <w:color w:val="000000"/>
          <w:spacing w:val="23"/>
          <w:sz w:val="24"/>
          <w:shd w:val="clear" w:color="auto" w:fill="F5FAFF"/>
        </w:rPr>
        <w:t xml:space="preserve">④ </w:t>
      </w:r>
      <w:r>
        <w:rPr>
          <w:color w:val="000000"/>
          <w:spacing w:val="23"/>
          <w:sz w:val="24"/>
          <w:shd w:val="clear" w:color="auto" w:fill="F5FAFF"/>
        </w:rPr>
        <w:t>其父（母）既非香港、澳门特别行政区居民且均非厦门市户籍，申请在海沧区入学的，应满足父（母）近一年在厦务工、居住和参加厦门市社会保险的年限满</w:t>
      </w:r>
      <w:r>
        <w:rPr>
          <w:color w:val="000000"/>
          <w:spacing w:val="23"/>
          <w:sz w:val="24"/>
          <w:shd w:val="clear" w:color="auto" w:fill="F5FAFF"/>
        </w:rPr>
        <w:t>1</w:t>
      </w:r>
      <w:r>
        <w:rPr>
          <w:color w:val="000000"/>
          <w:spacing w:val="23"/>
          <w:sz w:val="24"/>
          <w:shd w:val="clear" w:color="auto" w:fill="F5FAFF"/>
        </w:rPr>
        <w:t>年（含</w:t>
      </w:r>
      <w:r>
        <w:rPr>
          <w:color w:val="000000"/>
          <w:spacing w:val="23"/>
          <w:sz w:val="24"/>
          <w:shd w:val="clear" w:color="auto" w:fill="F5FAFF"/>
        </w:rPr>
        <w:t>1</w:t>
      </w:r>
      <w:r>
        <w:rPr>
          <w:color w:val="000000"/>
          <w:spacing w:val="23"/>
          <w:sz w:val="24"/>
          <w:shd w:val="clear" w:color="auto" w:fill="F5FAFF"/>
        </w:rPr>
        <w:t>年）以上的条件，并由海沧区教育局统筹安排入学。</w:t>
      </w:r>
    </w:p>
    <w:p w:rsidR="00C17E0B" w:rsidRDefault="008F6F63">
      <w:pPr>
        <w:ind w:left="225" w:right="150"/>
        <w:jc w:val="both"/>
      </w:pPr>
      <w:r>
        <w:rPr>
          <w:b/>
          <w:color w:val="FFFFFF"/>
          <w:spacing w:val="23"/>
          <w:sz w:val="24"/>
          <w:shd w:val="clear" w:color="auto" w:fill="4F81BD"/>
        </w:rPr>
        <w:t>3</w:t>
      </w:r>
    </w:p>
    <w:p w:rsidR="00C17E0B" w:rsidRDefault="00C17E0B">
      <w:pPr>
        <w:ind w:left="375" w:right="300"/>
      </w:pPr>
    </w:p>
    <w:p w:rsidR="00C17E0B" w:rsidRDefault="008F6F63">
      <w:pPr>
        <w:ind w:left="315" w:right="150"/>
        <w:jc w:val="both"/>
      </w:pPr>
      <w:r>
        <w:rPr>
          <w:noProof/>
        </w:rPr>
        <w:drawing>
          <wp:inline distT="0" distB="0" distL="0" distR="0">
            <wp:extent cx="4940935" cy="2548676"/>
            <wp:effectExtent l="0" t="0" r="0" b="0"/>
            <wp:docPr id="30" name="picture" descr="descript"/>
            <wp:cNvGraphicFramePr/>
            <a:graphic xmlns:a="http://schemas.openxmlformats.org/drawingml/2006/main">
              <a:graphicData uri="http://schemas.openxmlformats.org/drawingml/2006/picture">
                <pic:pic xmlns:pic="http://schemas.openxmlformats.org/drawingml/2006/picture">
                  <pic:nvPicPr>
                    <pic:cNvPr id="31"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color w:val="000000"/>
          <w:spacing w:val="23"/>
          <w:sz w:val="24"/>
        </w:rPr>
        <w:t>华侨适龄儿童申请在海沧区入学的，由父母或其他法定监护人持区侨办出具的华侨身份证明，由海沧区教育局统筹安排入学。</w:t>
      </w:r>
    </w:p>
    <w:p w:rsidR="00C17E0B" w:rsidRDefault="008F6F63">
      <w:pPr>
        <w:ind w:left="225" w:right="150"/>
        <w:jc w:val="both"/>
      </w:pPr>
      <w:r>
        <w:rPr>
          <w:b/>
          <w:color w:val="FFFFFF"/>
          <w:spacing w:val="23"/>
          <w:sz w:val="24"/>
          <w:shd w:val="clear" w:color="auto" w:fill="4F81BD"/>
        </w:rPr>
        <w:t>4</w:t>
      </w:r>
    </w:p>
    <w:p w:rsidR="00C17E0B" w:rsidRDefault="00C17E0B">
      <w:pPr>
        <w:ind w:left="375" w:right="300"/>
      </w:pPr>
    </w:p>
    <w:p w:rsidR="00C17E0B" w:rsidRDefault="008F6F63">
      <w:pPr>
        <w:ind w:left="315" w:right="150"/>
        <w:jc w:val="both"/>
      </w:pPr>
      <w:r>
        <w:rPr>
          <w:noProof/>
        </w:rPr>
        <w:drawing>
          <wp:inline distT="0" distB="0" distL="0" distR="0">
            <wp:extent cx="4940935" cy="2548676"/>
            <wp:effectExtent l="0" t="0" r="0" b="0"/>
            <wp:docPr id="32" name="picture" descr="descript"/>
            <wp:cNvGraphicFramePr/>
            <a:graphic xmlns:a="http://schemas.openxmlformats.org/drawingml/2006/main">
              <a:graphicData uri="http://schemas.openxmlformats.org/drawingml/2006/picture">
                <pic:pic xmlns:pic="http://schemas.openxmlformats.org/drawingml/2006/picture">
                  <pic:nvPicPr>
                    <pic:cNvPr id="33"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color w:val="000000"/>
          <w:spacing w:val="23"/>
          <w:sz w:val="24"/>
        </w:rPr>
        <w:t>外籍适龄儿童申请在海沧区入学的，经海沧区教育行政部门审核，符合条件的，由海沧区教育局统筹安排入学。</w:t>
      </w:r>
    </w:p>
    <w:p w:rsidR="00C17E0B" w:rsidRDefault="008F6F63">
      <w:pPr>
        <w:ind w:left="225" w:right="150"/>
        <w:jc w:val="both"/>
      </w:pPr>
      <w:r>
        <w:rPr>
          <w:color w:val="000000"/>
          <w:spacing w:val="23"/>
          <w:sz w:val="24"/>
          <w:shd w:val="clear" w:color="auto" w:fill="F5FAFF"/>
        </w:rPr>
        <w:t>香港、澳门、华侨及外籍人员子女办理入学须于</w:t>
      </w:r>
      <w:r>
        <w:rPr>
          <w:color w:val="000000"/>
          <w:spacing w:val="23"/>
          <w:sz w:val="24"/>
          <w:shd w:val="clear" w:color="auto" w:fill="F5FAFF"/>
        </w:rPr>
        <w:t>6</w:t>
      </w:r>
      <w:r>
        <w:rPr>
          <w:color w:val="000000"/>
          <w:spacing w:val="23"/>
          <w:sz w:val="24"/>
          <w:shd w:val="clear" w:color="auto" w:fill="F5FAFF"/>
        </w:rPr>
        <w:t>月</w:t>
      </w:r>
      <w:r>
        <w:rPr>
          <w:color w:val="000000"/>
          <w:spacing w:val="23"/>
          <w:sz w:val="24"/>
          <w:shd w:val="clear" w:color="auto" w:fill="F5FAFF"/>
        </w:rPr>
        <w:t>14</w:t>
      </w:r>
      <w:r>
        <w:rPr>
          <w:color w:val="000000"/>
          <w:spacing w:val="23"/>
          <w:sz w:val="24"/>
          <w:shd w:val="clear" w:color="auto" w:fill="F5FAFF"/>
        </w:rPr>
        <w:t>日</w:t>
      </w:r>
      <w:r>
        <w:rPr>
          <w:color w:val="000000"/>
          <w:spacing w:val="23"/>
          <w:sz w:val="24"/>
          <w:shd w:val="clear" w:color="auto" w:fill="F5FAFF"/>
        </w:rPr>
        <w:t>-6</w:t>
      </w:r>
      <w:r>
        <w:rPr>
          <w:color w:val="000000"/>
          <w:spacing w:val="23"/>
          <w:sz w:val="24"/>
          <w:shd w:val="clear" w:color="auto" w:fill="F5FAFF"/>
        </w:rPr>
        <w:t>月</w:t>
      </w:r>
      <w:r>
        <w:rPr>
          <w:color w:val="000000"/>
          <w:spacing w:val="23"/>
          <w:sz w:val="24"/>
          <w:shd w:val="clear" w:color="auto" w:fill="F5FAFF"/>
        </w:rPr>
        <w:t>15</w:t>
      </w:r>
      <w:r>
        <w:rPr>
          <w:color w:val="000000"/>
          <w:spacing w:val="23"/>
          <w:sz w:val="24"/>
          <w:shd w:val="clear" w:color="auto" w:fill="F5FAFF"/>
        </w:rPr>
        <w:t>日至海沧区教育局（海沧区滨湖北二路</w:t>
      </w:r>
      <w:r>
        <w:rPr>
          <w:color w:val="000000"/>
          <w:spacing w:val="23"/>
          <w:sz w:val="24"/>
          <w:shd w:val="clear" w:color="auto" w:fill="F5FAFF"/>
        </w:rPr>
        <w:t>1</w:t>
      </w:r>
      <w:r>
        <w:rPr>
          <w:color w:val="000000"/>
          <w:spacing w:val="23"/>
          <w:sz w:val="24"/>
          <w:shd w:val="clear" w:color="auto" w:fill="F5FAFF"/>
        </w:rPr>
        <w:t>号海发社区</w:t>
      </w:r>
      <w:r>
        <w:rPr>
          <w:color w:val="000000"/>
          <w:spacing w:val="23"/>
          <w:sz w:val="24"/>
          <w:shd w:val="clear" w:color="auto" w:fill="F5FAFF"/>
        </w:rPr>
        <w:t>1</w:t>
      </w:r>
      <w:r>
        <w:rPr>
          <w:color w:val="000000"/>
          <w:spacing w:val="23"/>
          <w:sz w:val="24"/>
          <w:shd w:val="clear" w:color="auto" w:fill="F5FAFF"/>
        </w:rPr>
        <w:t>楼）提供相关证件和材料。</w:t>
      </w:r>
    </w:p>
    <w:p w:rsidR="00C17E0B" w:rsidRDefault="008F6F63">
      <w:pPr>
        <w:jc w:val="center"/>
      </w:pPr>
      <w:r>
        <w:rPr>
          <w:noProof/>
        </w:rPr>
        <w:drawing>
          <wp:inline distT="0" distB="0" distL="0" distR="0">
            <wp:extent cx="5236210" cy="1323598"/>
            <wp:effectExtent l="0" t="0" r="0" b="0"/>
            <wp:docPr id="34" name="picture" descr="descript"/>
            <wp:cNvGraphicFramePr/>
            <a:graphic xmlns:a="http://schemas.openxmlformats.org/drawingml/2006/main">
              <a:graphicData uri="http://schemas.openxmlformats.org/drawingml/2006/picture">
                <pic:pic xmlns:pic="http://schemas.openxmlformats.org/drawingml/2006/picture">
                  <pic:nvPicPr>
                    <pic:cNvPr id="35" name="picture" descr="descript"/>
                    <pic:cNvPicPr/>
                  </pic:nvPicPr>
                  <pic:blipFill rotWithShape="1">
                    <a:blip r:embed="rId13"/>
                    <a:srcRect/>
                    <a:stretch/>
                  </pic:blipFill>
                  <pic:spPr>
                    <a:xfrm rot="21600000">
                      <a:off x="0" y="0"/>
                      <a:ext cx="5236210" cy="1323598"/>
                    </a:xfrm>
                    <a:prstGeom prst="rect">
                      <a:avLst/>
                    </a:prstGeom>
                  </pic:spPr>
                </pic:pic>
              </a:graphicData>
            </a:graphic>
          </wp:inline>
        </w:drawing>
      </w:r>
    </w:p>
    <w:p w:rsidR="00C17E0B" w:rsidRDefault="008F6F63">
      <w:pPr>
        <w:spacing w:before="525"/>
        <w:ind w:left="225" w:right="150"/>
        <w:jc w:val="both"/>
      </w:pPr>
      <w:r>
        <w:rPr>
          <w:b/>
          <w:color w:val="FFFFFF"/>
          <w:spacing w:val="23"/>
          <w:sz w:val="24"/>
          <w:shd w:val="clear" w:color="auto" w:fill="4F81BD"/>
        </w:rPr>
        <w:t>1</w:t>
      </w:r>
    </w:p>
    <w:p w:rsidR="00C17E0B" w:rsidRDefault="008F6F63">
      <w:pPr>
        <w:ind w:left="375" w:right="300"/>
      </w:pPr>
      <w:r>
        <w:rPr>
          <w:b/>
          <w:color w:val="0040A0"/>
          <w:spacing w:val="23"/>
          <w:sz w:val="24"/>
          <w:shd w:val="clear" w:color="auto" w:fill="F5FAFF"/>
        </w:rPr>
        <w:t>转学登记时间</w:t>
      </w:r>
    </w:p>
    <w:p w:rsidR="00C17E0B" w:rsidRDefault="008F6F63">
      <w:pPr>
        <w:ind w:left="315" w:right="150"/>
        <w:jc w:val="both"/>
      </w:pPr>
      <w:r>
        <w:rPr>
          <w:noProof/>
        </w:rPr>
        <w:drawing>
          <wp:inline distT="0" distB="0" distL="0" distR="0">
            <wp:extent cx="4940935" cy="2548676"/>
            <wp:effectExtent l="0" t="0" r="0" b="0"/>
            <wp:docPr id="36" name="picture" descr="descript"/>
            <wp:cNvGraphicFramePr/>
            <a:graphic xmlns:a="http://schemas.openxmlformats.org/drawingml/2006/main">
              <a:graphicData uri="http://schemas.openxmlformats.org/drawingml/2006/picture">
                <pic:pic xmlns:pic="http://schemas.openxmlformats.org/drawingml/2006/picture">
                  <pic:nvPicPr>
                    <pic:cNvPr id="37"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color w:val="000000"/>
          <w:spacing w:val="23"/>
          <w:sz w:val="24"/>
          <w:shd w:val="clear" w:color="auto" w:fill="F5FAFF"/>
        </w:rPr>
        <w:t>6</w:t>
      </w:r>
      <w:r>
        <w:rPr>
          <w:color w:val="000000"/>
          <w:spacing w:val="23"/>
          <w:sz w:val="24"/>
          <w:shd w:val="clear" w:color="auto" w:fill="F5FAFF"/>
        </w:rPr>
        <w:t>月</w:t>
      </w:r>
      <w:r>
        <w:rPr>
          <w:color w:val="000000"/>
          <w:spacing w:val="23"/>
          <w:sz w:val="24"/>
          <w:shd w:val="clear" w:color="auto" w:fill="F5FAFF"/>
        </w:rPr>
        <w:t>27</w:t>
      </w:r>
      <w:r>
        <w:rPr>
          <w:color w:val="000000"/>
          <w:spacing w:val="23"/>
          <w:sz w:val="24"/>
          <w:shd w:val="clear" w:color="auto" w:fill="F5FAFF"/>
        </w:rPr>
        <w:t>日</w:t>
      </w:r>
      <w:r>
        <w:rPr>
          <w:color w:val="000000"/>
          <w:spacing w:val="23"/>
          <w:sz w:val="24"/>
          <w:shd w:val="clear" w:color="auto" w:fill="F5FAFF"/>
        </w:rPr>
        <w:t>-7</w:t>
      </w:r>
      <w:r>
        <w:rPr>
          <w:color w:val="000000"/>
          <w:spacing w:val="23"/>
          <w:sz w:val="24"/>
          <w:shd w:val="clear" w:color="auto" w:fill="F5FAFF"/>
        </w:rPr>
        <w:t>月</w:t>
      </w:r>
      <w:r>
        <w:rPr>
          <w:color w:val="000000"/>
          <w:spacing w:val="23"/>
          <w:sz w:val="24"/>
          <w:shd w:val="clear" w:color="auto" w:fill="F5FAFF"/>
        </w:rPr>
        <w:t>7</w:t>
      </w:r>
      <w:r>
        <w:rPr>
          <w:color w:val="000000"/>
          <w:spacing w:val="23"/>
          <w:sz w:val="24"/>
          <w:shd w:val="clear" w:color="auto" w:fill="F5FAFF"/>
        </w:rPr>
        <w:t>日和</w:t>
      </w:r>
      <w:r>
        <w:rPr>
          <w:color w:val="000000"/>
          <w:spacing w:val="23"/>
          <w:sz w:val="24"/>
          <w:shd w:val="clear" w:color="auto" w:fill="F5FAFF"/>
        </w:rPr>
        <w:t>8</w:t>
      </w:r>
      <w:r>
        <w:rPr>
          <w:color w:val="000000"/>
          <w:spacing w:val="23"/>
          <w:sz w:val="24"/>
          <w:shd w:val="clear" w:color="auto" w:fill="F5FAFF"/>
        </w:rPr>
        <w:t>月</w:t>
      </w:r>
      <w:r>
        <w:rPr>
          <w:color w:val="000000"/>
          <w:spacing w:val="23"/>
          <w:sz w:val="24"/>
          <w:shd w:val="clear" w:color="auto" w:fill="F5FAFF"/>
        </w:rPr>
        <w:t>1</w:t>
      </w:r>
      <w:r>
        <w:rPr>
          <w:color w:val="000000"/>
          <w:spacing w:val="23"/>
          <w:sz w:val="24"/>
          <w:shd w:val="clear" w:color="auto" w:fill="F5FAFF"/>
        </w:rPr>
        <w:t>日</w:t>
      </w:r>
      <w:r>
        <w:rPr>
          <w:color w:val="000000"/>
          <w:spacing w:val="23"/>
          <w:sz w:val="24"/>
          <w:shd w:val="clear" w:color="auto" w:fill="F5FAFF"/>
        </w:rPr>
        <w:t>-8</w:t>
      </w:r>
      <w:r>
        <w:rPr>
          <w:color w:val="000000"/>
          <w:spacing w:val="23"/>
          <w:sz w:val="24"/>
          <w:shd w:val="clear" w:color="auto" w:fill="F5FAFF"/>
        </w:rPr>
        <w:t>月</w:t>
      </w:r>
      <w:r>
        <w:rPr>
          <w:color w:val="000000"/>
          <w:spacing w:val="23"/>
          <w:sz w:val="24"/>
          <w:shd w:val="clear" w:color="auto" w:fill="F5FAFF"/>
        </w:rPr>
        <w:t>4</w:t>
      </w:r>
      <w:r>
        <w:rPr>
          <w:color w:val="000000"/>
          <w:spacing w:val="23"/>
          <w:sz w:val="24"/>
          <w:shd w:val="clear" w:color="auto" w:fill="F5FAFF"/>
        </w:rPr>
        <w:t>日</w:t>
      </w:r>
    </w:p>
    <w:p w:rsidR="00C17E0B" w:rsidRDefault="008F6F63">
      <w:pPr>
        <w:ind w:left="225" w:right="150"/>
        <w:jc w:val="both"/>
      </w:pPr>
      <w:r>
        <w:rPr>
          <w:b/>
          <w:color w:val="FFFFFF"/>
          <w:spacing w:val="23"/>
          <w:sz w:val="24"/>
          <w:shd w:val="clear" w:color="auto" w:fill="4F81BD"/>
        </w:rPr>
        <w:t>2</w:t>
      </w:r>
    </w:p>
    <w:p w:rsidR="00C17E0B" w:rsidRDefault="008F6F63">
      <w:pPr>
        <w:ind w:left="375" w:right="300"/>
      </w:pPr>
      <w:r>
        <w:rPr>
          <w:b/>
          <w:color w:val="0040A0"/>
          <w:spacing w:val="23"/>
          <w:sz w:val="24"/>
          <w:shd w:val="clear" w:color="auto" w:fill="F5FAFF"/>
        </w:rPr>
        <w:t>登记办法</w:t>
      </w:r>
    </w:p>
    <w:p w:rsidR="00C17E0B" w:rsidRDefault="008F6F63">
      <w:pPr>
        <w:ind w:left="315" w:right="150"/>
        <w:jc w:val="both"/>
      </w:pPr>
      <w:r>
        <w:rPr>
          <w:noProof/>
        </w:rPr>
        <w:drawing>
          <wp:inline distT="0" distB="0" distL="0" distR="0">
            <wp:extent cx="4940935" cy="2548676"/>
            <wp:effectExtent l="0" t="0" r="0" b="0"/>
            <wp:docPr id="38" name="picture" descr="descript"/>
            <wp:cNvGraphicFramePr/>
            <a:graphic xmlns:a="http://schemas.openxmlformats.org/drawingml/2006/main">
              <a:graphicData uri="http://schemas.openxmlformats.org/drawingml/2006/picture">
                <pic:pic xmlns:pic="http://schemas.openxmlformats.org/drawingml/2006/picture">
                  <pic:nvPicPr>
                    <pic:cNvPr id="39"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color w:val="000000"/>
          <w:spacing w:val="23"/>
          <w:sz w:val="24"/>
          <w:shd w:val="clear" w:color="auto" w:fill="F5FAFF"/>
        </w:rPr>
        <w:t>符合参加海沧区转学基本条件的户籍转学对象，</w:t>
      </w:r>
      <w:r>
        <w:rPr>
          <w:spacing w:val="23"/>
          <w:sz w:val="24"/>
        </w:rPr>
        <w:t>手机关注微信公众号</w:t>
      </w:r>
      <w:r>
        <w:rPr>
          <w:spacing w:val="23"/>
          <w:sz w:val="24"/>
        </w:rPr>
        <w:t>“</w:t>
      </w:r>
      <w:r>
        <w:rPr>
          <w:spacing w:val="23"/>
          <w:sz w:val="24"/>
        </w:rPr>
        <w:t>厦门</w:t>
      </w:r>
      <w:proofErr w:type="spellStart"/>
      <w:r>
        <w:rPr>
          <w:spacing w:val="23"/>
          <w:sz w:val="24"/>
        </w:rPr>
        <w:t>i</w:t>
      </w:r>
      <w:proofErr w:type="spellEnd"/>
      <w:r>
        <w:rPr>
          <w:spacing w:val="23"/>
          <w:sz w:val="24"/>
        </w:rPr>
        <w:t>教育</w:t>
      </w:r>
      <w:r>
        <w:rPr>
          <w:spacing w:val="23"/>
          <w:sz w:val="24"/>
        </w:rPr>
        <w:t>”</w:t>
      </w:r>
      <w:r>
        <w:rPr>
          <w:spacing w:val="23"/>
          <w:sz w:val="24"/>
        </w:rPr>
        <w:t>报名，并准确如实</w:t>
      </w:r>
      <w:r>
        <w:rPr>
          <w:color w:val="000000"/>
          <w:spacing w:val="23"/>
          <w:sz w:val="24"/>
          <w:shd w:val="clear" w:color="auto" w:fill="F5FAFF"/>
        </w:rPr>
        <w:t>填写个人信息。错过网络报名的，视为自动放弃在海沧区转学报名，不再组织补报名。</w:t>
      </w:r>
    </w:p>
    <w:p w:rsidR="00C17E0B" w:rsidRDefault="008F6F63">
      <w:pPr>
        <w:ind w:left="225" w:right="150"/>
        <w:jc w:val="both"/>
      </w:pPr>
      <w:r>
        <w:rPr>
          <w:b/>
          <w:color w:val="FFFFFF"/>
          <w:spacing w:val="23"/>
          <w:sz w:val="24"/>
          <w:shd w:val="clear" w:color="auto" w:fill="4F81BD"/>
        </w:rPr>
        <w:t>3</w:t>
      </w:r>
    </w:p>
    <w:p w:rsidR="00C17E0B" w:rsidRDefault="008F6F63">
      <w:pPr>
        <w:ind w:left="375" w:right="300"/>
      </w:pPr>
      <w:r>
        <w:rPr>
          <w:b/>
          <w:color w:val="0040A0"/>
          <w:spacing w:val="23"/>
          <w:sz w:val="24"/>
          <w:shd w:val="clear" w:color="auto" w:fill="F5FAFF"/>
        </w:rPr>
        <w:t>录取办法</w:t>
      </w:r>
    </w:p>
    <w:p w:rsidR="00C17E0B" w:rsidRDefault="008F6F63">
      <w:pPr>
        <w:ind w:left="315" w:right="150"/>
        <w:jc w:val="both"/>
      </w:pPr>
      <w:r>
        <w:rPr>
          <w:noProof/>
        </w:rPr>
        <w:drawing>
          <wp:inline distT="0" distB="0" distL="0" distR="0">
            <wp:extent cx="4940935" cy="2548676"/>
            <wp:effectExtent l="0" t="0" r="0" b="0"/>
            <wp:docPr id="40" name="picture" descr="descript"/>
            <wp:cNvGraphicFramePr/>
            <a:graphic xmlns:a="http://schemas.openxmlformats.org/drawingml/2006/main">
              <a:graphicData uri="http://schemas.openxmlformats.org/drawingml/2006/picture">
                <pic:pic xmlns:pic="http://schemas.openxmlformats.org/drawingml/2006/picture">
                  <pic:nvPicPr>
                    <pic:cNvPr id="41" name="picture" descr="descript"/>
                    <pic:cNvPicPr/>
                  </pic:nvPicPr>
                  <pic:blipFill rotWithShape="1">
                    <a:blip r:embed="rId8"/>
                    <a:srcRect/>
                    <a:stretch/>
                  </pic:blipFill>
                  <pic:spPr>
                    <a:xfrm rot="21600000">
                      <a:off x="0" y="0"/>
                      <a:ext cx="4940935" cy="2548676"/>
                    </a:xfrm>
                    <a:prstGeom prst="rect">
                      <a:avLst/>
                    </a:prstGeom>
                  </pic:spPr>
                </pic:pic>
              </a:graphicData>
            </a:graphic>
          </wp:inline>
        </w:drawing>
      </w:r>
    </w:p>
    <w:p w:rsidR="00C17E0B" w:rsidRDefault="008F6F63">
      <w:pPr>
        <w:spacing w:before="225"/>
        <w:ind w:left="450" w:right="375"/>
        <w:jc w:val="both"/>
      </w:pPr>
      <w:r>
        <w:rPr>
          <w:b/>
          <w:color w:val="0040A0"/>
          <w:spacing w:val="23"/>
          <w:sz w:val="24"/>
        </w:rPr>
        <w:t>① </w:t>
      </w:r>
      <w:r>
        <w:rPr>
          <w:color w:val="000000"/>
          <w:spacing w:val="23"/>
          <w:sz w:val="24"/>
        </w:rPr>
        <w:t>原则上只招收海沧区户籍的学生（不含已在海沧区公办学校就读的集体户学生），优先接收</w:t>
      </w:r>
      <w:r>
        <w:rPr>
          <w:color w:val="000000"/>
          <w:spacing w:val="23"/>
          <w:sz w:val="24"/>
        </w:rPr>
        <w:t>“</w:t>
      </w:r>
      <w:r>
        <w:rPr>
          <w:color w:val="000000"/>
          <w:spacing w:val="23"/>
          <w:sz w:val="24"/>
        </w:rPr>
        <w:t>两一致</w:t>
      </w:r>
      <w:r>
        <w:rPr>
          <w:color w:val="000000"/>
          <w:spacing w:val="23"/>
          <w:sz w:val="24"/>
        </w:rPr>
        <w:t>”</w:t>
      </w:r>
      <w:r>
        <w:rPr>
          <w:color w:val="000000"/>
          <w:spacing w:val="23"/>
          <w:sz w:val="24"/>
        </w:rPr>
        <w:t>的片区招生对象。</w:t>
      </w:r>
    </w:p>
    <w:p w:rsidR="00C17E0B" w:rsidRDefault="008F6F63">
      <w:pPr>
        <w:ind w:left="450" w:right="375"/>
        <w:jc w:val="both"/>
      </w:pPr>
      <w:r>
        <w:rPr>
          <w:b/>
          <w:color w:val="0040A0"/>
          <w:spacing w:val="23"/>
          <w:sz w:val="24"/>
        </w:rPr>
        <w:t>② </w:t>
      </w:r>
      <w:r>
        <w:rPr>
          <w:color w:val="0040A0"/>
          <w:spacing w:val="23"/>
          <w:sz w:val="24"/>
        </w:rPr>
        <w:t>“</w:t>
      </w:r>
      <w:r>
        <w:rPr>
          <w:color w:val="0040A0"/>
          <w:spacing w:val="23"/>
          <w:sz w:val="24"/>
        </w:rPr>
        <w:t>两一致</w:t>
      </w:r>
      <w:r>
        <w:rPr>
          <w:color w:val="0040A0"/>
          <w:spacing w:val="23"/>
          <w:sz w:val="24"/>
        </w:rPr>
        <w:t>”</w:t>
      </w:r>
      <w:r>
        <w:rPr>
          <w:color w:val="0040A0"/>
          <w:spacing w:val="23"/>
          <w:sz w:val="24"/>
        </w:rPr>
        <w:t>的片区转学对象录取办法：</w:t>
      </w:r>
      <w:r>
        <w:rPr>
          <w:color w:val="000000"/>
          <w:spacing w:val="23"/>
          <w:sz w:val="24"/>
        </w:rPr>
        <w:t>当</w:t>
      </w:r>
      <w:r>
        <w:rPr>
          <w:color w:val="000000"/>
          <w:spacing w:val="23"/>
          <w:sz w:val="24"/>
        </w:rPr>
        <w:t>“</w:t>
      </w:r>
      <w:r>
        <w:rPr>
          <w:color w:val="000000"/>
          <w:spacing w:val="23"/>
          <w:sz w:val="24"/>
        </w:rPr>
        <w:t>两一致</w:t>
      </w:r>
      <w:r>
        <w:rPr>
          <w:color w:val="000000"/>
          <w:spacing w:val="23"/>
          <w:sz w:val="24"/>
        </w:rPr>
        <w:t>”</w:t>
      </w:r>
      <w:r>
        <w:rPr>
          <w:color w:val="000000"/>
          <w:spacing w:val="23"/>
          <w:sz w:val="24"/>
        </w:rPr>
        <w:t>的片区转学对象预约登记数超过学校剩余学位数时，按照适龄儿童户籍落入申请片区日期排序录取，落户日期相同的，按父（母）亲购买的片区房屋的备案时间排序录取。当片区学校无剩余学位时，在海沧区民办学校就读及原就读学校在海沧区外的转学对象由海沧区教育局统筹安排，已在海沧区公办学校就读的转学对象原则上不再进行统筹安排。</w:t>
      </w:r>
    </w:p>
    <w:p w:rsidR="00C17E0B" w:rsidRDefault="008F6F63">
      <w:pPr>
        <w:ind w:left="225" w:right="150"/>
        <w:jc w:val="both"/>
      </w:pPr>
      <w:r>
        <w:rPr>
          <w:color w:val="0040A0"/>
          <w:spacing w:val="23"/>
          <w:sz w:val="24"/>
          <w:shd w:val="clear" w:color="auto" w:fill="F5FAFF"/>
        </w:rPr>
        <w:t>2022</w:t>
      </w:r>
      <w:r>
        <w:rPr>
          <w:color w:val="0040A0"/>
          <w:spacing w:val="23"/>
          <w:sz w:val="24"/>
          <w:shd w:val="clear" w:color="auto" w:fill="F5FAFF"/>
        </w:rPr>
        <w:t>年</w:t>
      </w:r>
      <w:r>
        <w:rPr>
          <w:color w:val="0040A0"/>
          <w:spacing w:val="23"/>
          <w:sz w:val="24"/>
          <w:shd w:val="clear" w:color="auto" w:fill="F5FAFF"/>
        </w:rPr>
        <w:t>9</w:t>
      </w:r>
      <w:r>
        <w:rPr>
          <w:color w:val="0040A0"/>
          <w:spacing w:val="23"/>
          <w:sz w:val="24"/>
          <w:shd w:val="clear" w:color="auto" w:fill="F5FAFF"/>
        </w:rPr>
        <w:t>月（含</w:t>
      </w:r>
      <w:r>
        <w:rPr>
          <w:color w:val="0040A0"/>
          <w:spacing w:val="23"/>
          <w:sz w:val="24"/>
          <w:shd w:val="clear" w:color="auto" w:fill="F5FAFF"/>
        </w:rPr>
        <w:t>9</w:t>
      </w:r>
      <w:r>
        <w:rPr>
          <w:color w:val="0040A0"/>
          <w:spacing w:val="23"/>
          <w:sz w:val="24"/>
          <w:shd w:val="clear" w:color="auto" w:fill="F5FAFF"/>
        </w:rPr>
        <w:t>月）之后购房落户入学（转学</w:t>
      </w:r>
      <w:r>
        <w:rPr>
          <w:color w:val="0040A0"/>
          <w:spacing w:val="23"/>
          <w:sz w:val="24"/>
          <w:shd w:val="clear" w:color="auto" w:fill="F5FAFF"/>
        </w:rPr>
        <w:t>）对象，同城区公办学校之间不互相转学。</w:t>
      </w:r>
    </w:p>
    <w:p w:rsidR="00C17E0B" w:rsidRDefault="00C17E0B">
      <w:pPr>
        <w:spacing w:before="150"/>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8F6F63">
      <w:pPr>
        <w:spacing w:before="180"/>
        <w:ind w:left="150" w:right="345"/>
        <w:jc w:val="both"/>
      </w:pPr>
      <w:r>
        <w:rPr>
          <w:b/>
          <w:color w:val="FFFFFF"/>
          <w:spacing w:val="23"/>
          <w:sz w:val="24"/>
          <w:shd w:val="clear" w:color="auto" w:fill="4F81BD"/>
        </w:rPr>
        <w:t>生活城区学校</w:t>
      </w:r>
    </w:p>
    <w:p w:rsidR="00C17E0B" w:rsidRDefault="008F6F63">
      <w:pPr>
        <w:ind w:left="225" w:right="150"/>
        <w:jc w:val="both"/>
      </w:pPr>
      <w:r>
        <w:rPr>
          <w:color w:val="000000"/>
          <w:spacing w:val="23"/>
          <w:sz w:val="24"/>
          <w:shd w:val="clear" w:color="auto" w:fill="F5FAFF"/>
        </w:rPr>
        <w:t>厦门市海沧区北附学校未来海岸校区、</w:t>
      </w:r>
      <w:r>
        <w:rPr>
          <w:color w:val="000000"/>
          <w:spacing w:val="23"/>
          <w:sz w:val="24"/>
          <w:shd w:val="clear" w:color="auto" w:fill="F5FAFF"/>
        </w:rPr>
        <w:t xml:space="preserve"> </w:t>
      </w:r>
      <w:r>
        <w:rPr>
          <w:color w:val="000000"/>
          <w:spacing w:val="23"/>
          <w:sz w:val="24"/>
          <w:shd w:val="clear" w:color="auto" w:fill="F5FAFF"/>
        </w:rPr>
        <w:t>厦门市海沧区北附学校体育中心校区、厦门外国语学校海沧附属学校兴港校区、厦门外国语学校海沧附属学校钟山校区、厦门海沧延奎实验小学、厦门双十中学海沧附属学校、厦门市海沧区天心岛小学、厦门市海沧区育才小学、厦门市海沧区鳌冠学校、厦门市海沧区育斌学校（民办）、厦门市海沧区建美小学（民办）；</w:t>
      </w:r>
    </w:p>
    <w:p w:rsidR="00C17E0B" w:rsidRDefault="00C17E0B">
      <w:pPr>
        <w:spacing w:before="150"/>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8F6F63">
      <w:pPr>
        <w:spacing w:before="180"/>
        <w:ind w:left="150" w:right="345"/>
        <w:jc w:val="both"/>
      </w:pPr>
      <w:r>
        <w:rPr>
          <w:b/>
          <w:color w:val="FFFFFF"/>
          <w:spacing w:val="23"/>
          <w:sz w:val="24"/>
          <w:shd w:val="clear" w:color="auto" w:fill="4F81BD"/>
        </w:rPr>
        <w:t>临港城区学校</w:t>
      </w:r>
    </w:p>
    <w:p w:rsidR="00C17E0B" w:rsidRDefault="008F6F63">
      <w:pPr>
        <w:ind w:left="225" w:right="150"/>
        <w:jc w:val="both"/>
      </w:pPr>
      <w:r>
        <w:rPr>
          <w:color w:val="000000"/>
          <w:spacing w:val="23"/>
          <w:sz w:val="24"/>
          <w:shd w:val="clear" w:color="auto" w:fill="F5FAFF"/>
        </w:rPr>
        <w:t>厦门市海沧区海沧中心小学、厦门市海沧区锦里小学、厦门市海沧区青礁小学、厦门海沧华附实验小学、厦门市海沧区沧江科技小学；</w:t>
      </w:r>
    </w:p>
    <w:p w:rsidR="00C17E0B" w:rsidRDefault="00C17E0B">
      <w:pPr>
        <w:spacing w:before="150"/>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8F6F63">
      <w:pPr>
        <w:spacing w:before="180"/>
        <w:ind w:left="150" w:right="345"/>
        <w:jc w:val="both"/>
      </w:pPr>
      <w:r>
        <w:rPr>
          <w:b/>
          <w:color w:val="FFFFFF"/>
          <w:spacing w:val="23"/>
          <w:sz w:val="24"/>
          <w:shd w:val="clear" w:color="auto" w:fill="4F81BD"/>
        </w:rPr>
        <w:t>新阳城区学校</w:t>
      </w:r>
    </w:p>
    <w:p w:rsidR="00C17E0B" w:rsidRDefault="008F6F63">
      <w:pPr>
        <w:ind w:left="225" w:right="150"/>
        <w:jc w:val="both"/>
      </w:pPr>
      <w:r>
        <w:rPr>
          <w:color w:val="000000"/>
          <w:spacing w:val="23"/>
          <w:sz w:val="24"/>
          <w:shd w:val="clear" w:color="auto" w:fill="F5FAFF"/>
        </w:rPr>
        <w:t>厦门市海沧区教师进修学校附属学校、厦门市海沧区第二实验小学、厦门市海沧区霞阳小学、厦门市海沧区新江中心小学、厦门双十中学海沧附属学校庚西分校、厦门市海沧区芸景实验小学、厦门海沧延奎实验小学孚中央分校、厦门市海沧区龙山小学（民办）、厦门市海沧区新阳学校（民办）、厦门市海沧区新安小学（民办）；</w:t>
      </w:r>
    </w:p>
    <w:p w:rsidR="00C17E0B" w:rsidRDefault="00C17E0B">
      <w:pPr>
        <w:spacing w:before="150"/>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C17E0B">
      <w:pPr>
        <w:ind w:left="255" w:right="150"/>
        <w:jc w:val="both"/>
      </w:pPr>
    </w:p>
    <w:p w:rsidR="00C17E0B" w:rsidRDefault="008F6F63">
      <w:pPr>
        <w:spacing w:before="180"/>
        <w:ind w:left="150" w:right="345"/>
        <w:jc w:val="both"/>
      </w:pPr>
      <w:r>
        <w:rPr>
          <w:b/>
          <w:color w:val="FFFFFF"/>
          <w:spacing w:val="23"/>
          <w:sz w:val="24"/>
          <w:shd w:val="clear" w:color="auto" w:fill="4F81BD"/>
        </w:rPr>
        <w:t>东孚城区学校</w:t>
      </w:r>
    </w:p>
    <w:p w:rsidR="00C17E0B" w:rsidRDefault="008F6F63">
      <w:pPr>
        <w:ind w:left="225" w:right="150"/>
        <w:jc w:val="both"/>
      </w:pPr>
      <w:r>
        <w:rPr>
          <w:color w:val="000000"/>
          <w:spacing w:val="23"/>
          <w:sz w:val="24"/>
          <w:shd w:val="clear" w:color="auto" w:fill="F5FAFF"/>
        </w:rPr>
        <w:t>厦门市马銮湾实验学校、东师理想厦门海沧东孚实验小学、厦门市海沧区洪塘学校、厦门市海沧区东埔小学、厦门市海沧区贞岱小学、厦门市海沧区凤山小学、厦门海沧延奎实验小学芸美分校、厦门市海沧区马銮湾实验小学、厦门市海沧区西园科技小学、厦门海沧延奎实验小学芸美分校科苑校区。</w:t>
      </w:r>
    </w:p>
    <w:p w:rsidR="00C17E0B" w:rsidRDefault="008F6F63">
      <w:pPr>
        <w:jc w:val="center"/>
      </w:pPr>
      <w:r>
        <w:rPr>
          <w:noProof/>
        </w:rPr>
        <w:drawing>
          <wp:inline distT="0" distB="0" distL="0" distR="0">
            <wp:extent cx="5236210" cy="1406019"/>
            <wp:effectExtent l="0" t="0" r="0" b="0"/>
            <wp:docPr id="42" name="picture" descr="descript"/>
            <wp:cNvGraphicFramePr/>
            <a:graphic xmlns:a="http://schemas.openxmlformats.org/drawingml/2006/main">
              <a:graphicData uri="http://schemas.openxmlformats.org/drawingml/2006/picture">
                <pic:pic xmlns:pic="http://schemas.openxmlformats.org/drawingml/2006/picture">
                  <pic:nvPicPr>
                    <pic:cNvPr id="43" name="picture" descr="descript"/>
                    <pic:cNvPicPr/>
                  </pic:nvPicPr>
                  <pic:blipFill rotWithShape="1">
                    <a:blip r:embed="rId14"/>
                    <a:srcRect/>
                    <a:stretch/>
                  </pic:blipFill>
                  <pic:spPr>
                    <a:xfrm rot="21600000">
                      <a:off x="0" y="0"/>
                      <a:ext cx="5236210" cy="1406019"/>
                    </a:xfrm>
                    <a:prstGeom prst="rect">
                      <a:avLst/>
                    </a:prstGeom>
                  </pic:spPr>
                </pic:pic>
              </a:graphicData>
            </a:graphic>
          </wp:inline>
        </w:drawing>
      </w:r>
    </w:p>
    <w:p w:rsidR="00C17E0B" w:rsidRDefault="008F6F63">
      <w:pPr>
        <w:spacing w:before="375" w:after="75"/>
        <w:ind w:left="225" w:right="150"/>
        <w:jc w:val="both"/>
      </w:pPr>
      <w:r>
        <w:rPr>
          <w:color w:val="000000"/>
          <w:spacing w:val="23"/>
          <w:sz w:val="24"/>
          <w:shd w:val="clear" w:color="auto" w:fill="F5FAFF"/>
        </w:rPr>
        <w:t>2023</w:t>
      </w:r>
      <w:r>
        <w:rPr>
          <w:color w:val="000000"/>
          <w:spacing w:val="23"/>
          <w:sz w:val="24"/>
          <w:shd w:val="clear" w:color="auto" w:fill="F5FAFF"/>
        </w:rPr>
        <w:t>年新增的学校（校区）有</w:t>
      </w:r>
      <w:r>
        <w:rPr>
          <w:color w:val="000000"/>
          <w:spacing w:val="23"/>
          <w:sz w:val="24"/>
          <w:shd w:val="clear" w:color="auto" w:fill="F5FAFF"/>
        </w:rPr>
        <w:t>3</w:t>
      </w:r>
      <w:r>
        <w:rPr>
          <w:color w:val="000000"/>
          <w:spacing w:val="23"/>
          <w:sz w:val="24"/>
          <w:shd w:val="clear" w:color="auto" w:fill="F5FAFF"/>
        </w:rPr>
        <w:t>所，厦门市海沧区沧江科技小学、厦门市海沧区西园科技小学、厦门海沧延奎实验小学芸美分校科苑校区。</w:t>
      </w:r>
    </w:p>
    <w:p w:rsidR="00C17E0B" w:rsidRDefault="008F6F63">
      <w:pPr>
        <w:jc w:val="center"/>
      </w:pPr>
      <w:r>
        <w:rPr>
          <w:noProof/>
        </w:rPr>
        <w:drawing>
          <wp:inline distT="0" distB="0" distL="0" distR="0">
            <wp:extent cx="5236210" cy="1449654"/>
            <wp:effectExtent l="0" t="0" r="0" b="0"/>
            <wp:docPr id="44" name="picture" descr="descript"/>
            <wp:cNvGraphicFramePr/>
            <a:graphic xmlns:a="http://schemas.openxmlformats.org/drawingml/2006/main">
              <a:graphicData uri="http://schemas.openxmlformats.org/drawingml/2006/picture">
                <pic:pic xmlns:pic="http://schemas.openxmlformats.org/drawingml/2006/picture">
                  <pic:nvPicPr>
                    <pic:cNvPr id="45" name="picture" descr="descript"/>
                    <pic:cNvPicPr/>
                  </pic:nvPicPr>
                  <pic:blipFill rotWithShape="1">
                    <a:blip r:embed="rId15"/>
                    <a:srcRect/>
                    <a:stretch/>
                  </pic:blipFill>
                  <pic:spPr>
                    <a:xfrm rot="21600000">
                      <a:off x="0" y="0"/>
                      <a:ext cx="5236210" cy="1449654"/>
                    </a:xfrm>
                    <a:prstGeom prst="rect">
                      <a:avLst/>
                    </a:prstGeom>
                  </pic:spPr>
                </pic:pic>
              </a:graphicData>
            </a:graphic>
          </wp:inline>
        </w:drawing>
      </w:r>
    </w:p>
    <w:p w:rsidR="00C17E0B" w:rsidRDefault="008F6F63">
      <w:pPr>
        <w:spacing w:before="375" w:after="75"/>
        <w:ind w:left="225" w:right="150"/>
        <w:jc w:val="both"/>
      </w:pPr>
      <w:r>
        <w:rPr>
          <w:color w:val="000000"/>
          <w:spacing w:val="23"/>
          <w:sz w:val="24"/>
          <w:shd w:val="clear" w:color="auto" w:fill="F5FAFF"/>
        </w:rPr>
        <w:t>小学招生咨询电话</w:t>
      </w:r>
      <w:r>
        <w:rPr>
          <w:color w:val="000000"/>
          <w:spacing w:val="23"/>
          <w:sz w:val="24"/>
          <w:shd w:val="clear" w:color="auto" w:fill="F5FAFF"/>
        </w:rPr>
        <w:t>0592-6583703</w:t>
      </w:r>
      <w:r>
        <w:rPr>
          <w:color w:val="000000"/>
          <w:spacing w:val="23"/>
          <w:sz w:val="24"/>
          <w:shd w:val="clear" w:color="auto" w:fill="F5FAFF"/>
        </w:rPr>
        <w:t>。</w:t>
      </w:r>
    </w:p>
    <w:p w:rsidR="00C17E0B" w:rsidRDefault="00C17E0B">
      <w:pPr>
        <w:jc w:val="center"/>
      </w:pPr>
    </w:p>
    <w:p w:rsidR="00C17E0B" w:rsidRDefault="00C17E0B">
      <w:pPr>
        <w:jc w:val="both"/>
      </w:pPr>
    </w:p>
    <w:sectPr w:rsidR="00C17E0B">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0B"/>
    <w:rsid w:val="008F6F63"/>
    <w:rsid w:val="00C17E0B"/>
    <w:rsid w:val="00FA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DDEC-038C-4289-B703-0BCDDB3B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uiPriority w:val="9"/>
    <w:qFormat/>
    <w:pPr>
      <w:keepNext/>
      <w:keepLines/>
      <w:spacing w:before="0" w:after="0" w:line="408" w:lineRule="auto"/>
      <w:outlineLvl w:val="0"/>
    </w:pPr>
    <w:rPr>
      <w:b/>
      <w:bCs/>
      <w:color w:val="1A1A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she</dc:creator>
  <cp:lastModifiedBy>zheng she</cp:lastModifiedBy>
  <cp:revision>3</cp:revision>
  <dcterms:created xsi:type="dcterms:W3CDTF">2023-05-25T03:53:00Z</dcterms:created>
  <dcterms:modified xsi:type="dcterms:W3CDTF">2023-05-25T03:54:00Z</dcterms:modified>
</cp:coreProperties>
</file>