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5AE861" w14:textId="77777777" w:rsidR="001D0E85" w:rsidRPr="001D0E85" w:rsidRDefault="001D0E85" w:rsidP="001D0E85">
      <w:pPr>
        <w:widowControl/>
        <w:shd w:val="clear" w:color="auto" w:fill="FFFFFF"/>
        <w:spacing w:before="100" w:beforeAutospacing="1"/>
        <w:rPr>
          <w:rFonts w:ascii="微软雅黑" w:eastAsia="微软雅黑" w:hAnsi="微软雅黑" w:cs="宋体"/>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各区教育局，各直属中学，各直属事业单位：</w:t>
      </w:r>
    </w:p>
    <w:p w14:paraId="0E91C348" w14:textId="77777777" w:rsidR="001D0E85" w:rsidRPr="001D0E85" w:rsidRDefault="001D0E85" w:rsidP="001D0E85">
      <w:pPr>
        <w:widowControl/>
        <w:shd w:val="clear" w:color="auto" w:fill="FFFFFF"/>
        <w:spacing w:before="100" w:beforeAutospacing="1"/>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 xml:space="preserve">　　根据《厦门市教育局关于印发推进普通高中有特色多样化发展实施方案的通知》（</w:t>
      </w:r>
      <w:proofErr w:type="gramStart"/>
      <w:r w:rsidRPr="001D0E85">
        <w:rPr>
          <w:rFonts w:ascii="微软雅黑" w:eastAsia="微软雅黑" w:hAnsi="微软雅黑" w:cs="宋体" w:hint="eastAsia"/>
          <w:color w:val="333333"/>
          <w:kern w:val="0"/>
          <w:sz w:val="19"/>
          <w:szCs w:val="19"/>
          <w14:ligatures w14:val="none"/>
        </w:rPr>
        <w:t>厦教发</w:t>
      </w:r>
      <w:proofErr w:type="gramEnd"/>
      <w:r w:rsidRPr="001D0E85">
        <w:rPr>
          <w:rFonts w:ascii="微软雅黑" w:eastAsia="微软雅黑" w:hAnsi="微软雅黑" w:cs="宋体" w:hint="eastAsia"/>
          <w:color w:val="333333"/>
          <w:kern w:val="0"/>
          <w:sz w:val="19"/>
          <w:szCs w:val="19"/>
          <w14:ligatures w14:val="none"/>
        </w:rPr>
        <w:t>〔2021〕92号）以及《关于做好特色高中建设考核工作的通知》（</w:t>
      </w:r>
      <w:proofErr w:type="gramStart"/>
      <w:r w:rsidRPr="001D0E85">
        <w:rPr>
          <w:rFonts w:ascii="微软雅黑" w:eastAsia="微软雅黑" w:hAnsi="微软雅黑" w:cs="宋体" w:hint="eastAsia"/>
          <w:color w:val="333333"/>
          <w:kern w:val="0"/>
          <w:sz w:val="19"/>
          <w:szCs w:val="19"/>
          <w14:ligatures w14:val="none"/>
        </w:rPr>
        <w:t>厦教发</w:t>
      </w:r>
      <w:proofErr w:type="gramEnd"/>
      <w:r w:rsidRPr="001D0E85">
        <w:rPr>
          <w:rFonts w:ascii="微软雅黑" w:eastAsia="微软雅黑" w:hAnsi="微软雅黑" w:cs="宋体" w:hint="eastAsia"/>
          <w:color w:val="333333"/>
          <w:kern w:val="0"/>
          <w:sz w:val="19"/>
          <w:szCs w:val="19"/>
          <w14:ligatures w14:val="none"/>
        </w:rPr>
        <w:t>〔2024〕1号）精神，我局在学校自主申报、区级推荐基础上，组织学校陈述答辩、专家组评审，现确认厦门沧江高级中学、厦门</w:t>
      </w:r>
      <w:proofErr w:type="gramStart"/>
      <w:r w:rsidRPr="001D0E85">
        <w:rPr>
          <w:rFonts w:ascii="微软雅黑" w:eastAsia="微软雅黑" w:hAnsi="微软雅黑" w:cs="宋体" w:hint="eastAsia"/>
          <w:color w:val="333333"/>
          <w:kern w:val="0"/>
          <w:sz w:val="19"/>
          <w:szCs w:val="19"/>
          <w14:ligatures w14:val="none"/>
        </w:rPr>
        <w:t>熹</w:t>
      </w:r>
      <w:proofErr w:type="gramEnd"/>
      <w:r w:rsidRPr="001D0E85">
        <w:rPr>
          <w:rFonts w:ascii="微软雅黑" w:eastAsia="微软雅黑" w:hAnsi="微软雅黑" w:cs="宋体" w:hint="eastAsia"/>
          <w:color w:val="333333"/>
          <w:kern w:val="0"/>
          <w:sz w:val="19"/>
          <w:szCs w:val="19"/>
          <w14:ligatures w14:val="none"/>
        </w:rPr>
        <w:t>海高级中学、厦门海沧实验中学、</w:t>
      </w:r>
      <w:proofErr w:type="gramStart"/>
      <w:r w:rsidRPr="001D0E85">
        <w:rPr>
          <w:rFonts w:ascii="微软雅黑" w:eastAsia="微软雅黑" w:hAnsi="微软雅黑" w:cs="宋体" w:hint="eastAsia"/>
          <w:color w:val="333333"/>
          <w:kern w:val="0"/>
          <w:sz w:val="19"/>
          <w:szCs w:val="19"/>
          <w14:ligatures w14:val="none"/>
        </w:rPr>
        <w:t>厦门市翔安中学</w:t>
      </w:r>
      <w:proofErr w:type="gramEnd"/>
      <w:r w:rsidRPr="001D0E85">
        <w:rPr>
          <w:rFonts w:ascii="微软雅黑" w:eastAsia="微软雅黑" w:hAnsi="微软雅黑" w:cs="宋体" w:hint="eastAsia"/>
          <w:color w:val="333333"/>
          <w:kern w:val="0"/>
          <w:sz w:val="19"/>
          <w:szCs w:val="19"/>
          <w14:ligatures w14:val="none"/>
        </w:rPr>
        <w:t>、厦门市九溪高级中学、厦门市华锐莱普顿高级中学、厦门市</w:t>
      </w:r>
      <w:proofErr w:type="gramStart"/>
      <w:r w:rsidRPr="001D0E85">
        <w:rPr>
          <w:rFonts w:ascii="微软雅黑" w:eastAsia="微软雅黑" w:hAnsi="微软雅黑" w:cs="宋体" w:hint="eastAsia"/>
          <w:color w:val="333333"/>
          <w:kern w:val="0"/>
          <w:sz w:val="19"/>
          <w:szCs w:val="19"/>
          <w14:ligatures w14:val="none"/>
        </w:rPr>
        <w:t>华师希平</w:t>
      </w:r>
      <w:proofErr w:type="gramEnd"/>
      <w:r w:rsidRPr="001D0E85">
        <w:rPr>
          <w:rFonts w:ascii="微软雅黑" w:eastAsia="微软雅黑" w:hAnsi="微软雅黑" w:cs="宋体" w:hint="eastAsia"/>
          <w:color w:val="333333"/>
          <w:kern w:val="0"/>
          <w:sz w:val="19"/>
          <w:szCs w:val="19"/>
          <w14:ligatures w14:val="none"/>
        </w:rPr>
        <w:t>双语高级中学、厦门市</w:t>
      </w:r>
      <w:proofErr w:type="gramStart"/>
      <w:r w:rsidRPr="001D0E85">
        <w:rPr>
          <w:rFonts w:ascii="微软雅黑" w:eastAsia="微软雅黑" w:hAnsi="微软雅黑" w:cs="宋体" w:hint="eastAsia"/>
          <w:color w:val="333333"/>
          <w:kern w:val="0"/>
          <w:sz w:val="19"/>
          <w:szCs w:val="19"/>
          <w14:ligatures w14:val="none"/>
        </w:rPr>
        <w:t>央美恒一</w:t>
      </w:r>
      <w:proofErr w:type="gramEnd"/>
      <w:r w:rsidRPr="001D0E85">
        <w:rPr>
          <w:rFonts w:ascii="微软雅黑" w:eastAsia="微软雅黑" w:hAnsi="微软雅黑" w:cs="宋体" w:hint="eastAsia"/>
          <w:color w:val="333333"/>
          <w:kern w:val="0"/>
          <w:sz w:val="19"/>
          <w:szCs w:val="19"/>
          <w14:ligatures w14:val="none"/>
        </w:rPr>
        <w:t>高级中学等8所学校第二批厦门市普通高中特色项目，详见附件。</w:t>
      </w:r>
    </w:p>
    <w:p w14:paraId="08FD662B" w14:textId="77777777" w:rsidR="001D0E85" w:rsidRPr="001D0E85" w:rsidRDefault="001D0E85" w:rsidP="001D0E85">
      <w:pPr>
        <w:widowControl/>
        <w:shd w:val="clear" w:color="auto" w:fill="FFFFFF"/>
        <w:spacing w:before="100" w:beforeAutospacing="1"/>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 xml:space="preserve">　　</w:t>
      </w:r>
      <w:proofErr w:type="gramStart"/>
      <w:r w:rsidRPr="001D0E85">
        <w:rPr>
          <w:rFonts w:ascii="微软雅黑" w:eastAsia="微软雅黑" w:hAnsi="微软雅黑" w:cs="宋体" w:hint="eastAsia"/>
          <w:color w:val="333333"/>
          <w:kern w:val="0"/>
          <w:sz w:val="19"/>
          <w:szCs w:val="19"/>
          <w14:ligatures w14:val="none"/>
        </w:rPr>
        <w:t>各特色</w:t>
      </w:r>
      <w:proofErr w:type="gramEnd"/>
      <w:r w:rsidRPr="001D0E85">
        <w:rPr>
          <w:rFonts w:ascii="微软雅黑" w:eastAsia="微软雅黑" w:hAnsi="微软雅黑" w:cs="宋体" w:hint="eastAsia"/>
          <w:color w:val="333333"/>
          <w:kern w:val="0"/>
          <w:sz w:val="19"/>
          <w:szCs w:val="19"/>
          <w14:ligatures w14:val="none"/>
        </w:rPr>
        <w:t>高中校要坚持以习近平新时代中国特色社会主义思想为指导，全面贯彻党的教育方针，坚持立德</w:t>
      </w:r>
      <w:proofErr w:type="gramStart"/>
      <w:r w:rsidRPr="001D0E85">
        <w:rPr>
          <w:rFonts w:ascii="微软雅黑" w:eastAsia="微软雅黑" w:hAnsi="微软雅黑" w:cs="宋体" w:hint="eastAsia"/>
          <w:color w:val="333333"/>
          <w:kern w:val="0"/>
          <w:sz w:val="19"/>
          <w:szCs w:val="19"/>
          <w14:ligatures w14:val="none"/>
        </w:rPr>
        <w:t>树人五</w:t>
      </w:r>
      <w:proofErr w:type="gramEnd"/>
      <w:r w:rsidRPr="001D0E85">
        <w:rPr>
          <w:rFonts w:ascii="微软雅黑" w:eastAsia="微软雅黑" w:hAnsi="微软雅黑" w:cs="宋体" w:hint="eastAsia"/>
          <w:color w:val="333333"/>
          <w:kern w:val="0"/>
          <w:sz w:val="19"/>
          <w:szCs w:val="19"/>
          <w14:ligatures w14:val="none"/>
        </w:rPr>
        <w:t>育并举，锚</w:t>
      </w:r>
      <w:proofErr w:type="gramStart"/>
      <w:r w:rsidRPr="001D0E85">
        <w:rPr>
          <w:rFonts w:ascii="微软雅黑" w:eastAsia="微软雅黑" w:hAnsi="微软雅黑" w:cs="宋体" w:hint="eastAsia"/>
          <w:color w:val="333333"/>
          <w:kern w:val="0"/>
          <w:sz w:val="19"/>
          <w:szCs w:val="19"/>
          <w14:ligatures w14:val="none"/>
        </w:rPr>
        <w:t>定学校</w:t>
      </w:r>
      <w:proofErr w:type="gramEnd"/>
      <w:r w:rsidRPr="001D0E85">
        <w:rPr>
          <w:rFonts w:ascii="微软雅黑" w:eastAsia="微软雅黑" w:hAnsi="微软雅黑" w:cs="宋体" w:hint="eastAsia"/>
          <w:color w:val="333333"/>
          <w:kern w:val="0"/>
          <w:sz w:val="19"/>
          <w:szCs w:val="19"/>
          <w14:ligatures w14:val="none"/>
        </w:rPr>
        <w:t>特色品牌，进一步完善特色项目发展思路和规划，系统推进特色课程体系，通过特色项目建设整体推进学校的内涵发展和质量提升，促进学生全面而有个性发展，为完善教育高质量体系</w:t>
      </w:r>
      <w:proofErr w:type="gramStart"/>
      <w:r w:rsidRPr="001D0E85">
        <w:rPr>
          <w:rFonts w:ascii="微软雅黑" w:eastAsia="微软雅黑" w:hAnsi="微软雅黑" w:cs="宋体" w:hint="eastAsia"/>
          <w:color w:val="333333"/>
          <w:kern w:val="0"/>
          <w:sz w:val="19"/>
          <w:szCs w:val="19"/>
          <w14:ligatures w14:val="none"/>
        </w:rPr>
        <w:t>作出</w:t>
      </w:r>
      <w:proofErr w:type="gramEnd"/>
      <w:r w:rsidRPr="001D0E85">
        <w:rPr>
          <w:rFonts w:ascii="微软雅黑" w:eastAsia="微软雅黑" w:hAnsi="微软雅黑" w:cs="宋体" w:hint="eastAsia"/>
          <w:color w:val="333333"/>
          <w:kern w:val="0"/>
          <w:sz w:val="19"/>
          <w:szCs w:val="19"/>
          <w14:ligatures w14:val="none"/>
        </w:rPr>
        <w:t>贡献。</w:t>
      </w:r>
    </w:p>
    <w:p w14:paraId="7C453E42" w14:textId="77777777" w:rsidR="001D0E85" w:rsidRPr="001D0E85" w:rsidRDefault="001D0E85" w:rsidP="001D0E85">
      <w:pPr>
        <w:widowControl/>
        <w:shd w:val="clear" w:color="auto" w:fill="FFFFFF"/>
        <w:spacing w:before="100" w:beforeAutospacing="1"/>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 xml:space="preserve">　　附件：厦门市第二批特色项目（新增）建设校名单</w:t>
      </w:r>
    </w:p>
    <w:p w14:paraId="0772647D" w14:textId="77777777" w:rsidR="001D0E85" w:rsidRPr="001D0E85" w:rsidRDefault="001D0E85" w:rsidP="001D0E85">
      <w:pPr>
        <w:widowControl/>
        <w:shd w:val="clear" w:color="auto" w:fill="FFFFFF"/>
        <w:spacing w:before="100" w:beforeAutospacing="1"/>
        <w:jc w:val="right"/>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 xml:space="preserve">　　厦门市教育局办公室</w:t>
      </w:r>
    </w:p>
    <w:p w14:paraId="4A85C249" w14:textId="77777777" w:rsidR="001D0E85" w:rsidRPr="001D0E85" w:rsidRDefault="001D0E85" w:rsidP="001D0E85">
      <w:pPr>
        <w:widowControl/>
        <w:shd w:val="clear" w:color="auto" w:fill="FFFFFF"/>
        <w:spacing w:before="100" w:beforeAutospacing="1"/>
        <w:jc w:val="right"/>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 xml:space="preserve">　　2024年4月18日</w:t>
      </w:r>
    </w:p>
    <w:p w14:paraId="087B512D" w14:textId="77777777" w:rsidR="001D0E85" w:rsidRPr="001D0E85" w:rsidRDefault="001D0E85" w:rsidP="001D0E85">
      <w:pPr>
        <w:widowControl/>
        <w:shd w:val="clear" w:color="auto" w:fill="FFFFFF"/>
        <w:spacing w:before="100" w:beforeAutospacing="1"/>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附件</w:t>
      </w:r>
    </w:p>
    <w:p w14:paraId="7DE5D8FA" w14:textId="77777777" w:rsidR="001D0E85" w:rsidRPr="001D0E85" w:rsidRDefault="001D0E85" w:rsidP="001D0E85">
      <w:pPr>
        <w:widowControl/>
        <w:shd w:val="clear" w:color="auto" w:fill="FFFFFF"/>
        <w:spacing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b/>
          <w:bCs/>
          <w:color w:val="333333"/>
          <w:kern w:val="0"/>
          <w:sz w:val="36"/>
          <w:szCs w:val="36"/>
          <w14:ligatures w14:val="none"/>
        </w:rPr>
        <w:t>厦门市第二批普通高中特色项目（新增）建设校名单</w:t>
      </w:r>
    </w:p>
    <w:tbl>
      <w:tblPr>
        <w:tblW w:w="5000" w:type="pct"/>
        <w:jc w:val="center"/>
        <w:tblBorders>
          <w:top w:val="outset" w:sz="6" w:space="0" w:color="000000"/>
          <w:left w:val="outset" w:sz="6" w:space="0" w:color="000000"/>
          <w:bottom w:val="outset" w:sz="6" w:space="0" w:color="000000"/>
          <w:right w:val="outset" w:sz="6" w:space="0" w:color="000000"/>
        </w:tblBorders>
        <w:shd w:val="clear" w:color="auto" w:fill="FFFFFF"/>
        <w:tblCellMar>
          <w:left w:w="0" w:type="dxa"/>
          <w:right w:w="0" w:type="dxa"/>
        </w:tblCellMar>
        <w:tblLook w:val="04A0" w:firstRow="1" w:lastRow="0" w:firstColumn="1" w:lastColumn="0" w:noHBand="0" w:noVBand="1"/>
      </w:tblPr>
      <w:tblGrid>
        <w:gridCol w:w="464"/>
        <w:gridCol w:w="1340"/>
        <w:gridCol w:w="1140"/>
        <w:gridCol w:w="1032"/>
        <w:gridCol w:w="2823"/>
        <w:gridCol w:w="1523"/>
      </w:tblGrid>
      <w:tr w:rsidR="001D0E85" w:rsidRPr="001D0E85" w14:paraId="56786CBB" w14:textId="77777777" w:rsidTr="001D0E85">
        <w:trPr>
          <w:jc w:val="center"/>
        </w:trPr>
        <w:tc>
          <w:tcPr>
            <w:tcW w:w="825"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14:paraId="75C1E069" w14:textId="77777777" w:rsidR="001D0E85" w:rsidRPr="001D0E85" w:rsidRDefault="001D0E85" w:rsidP="001D0E85">
            <w:pPr>
              <w:widowControl/>
              <w:spacing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b/>
                <w:bCs/>
                <w:color w:val="333333"/>
                <w:kern w:val="0"/>
                <w:sz w:val="19"/>
                <w:szCs w:val="19"/>
                <w14:ligatures w14:val="none"/>
              </w:rPr>
              <w:t>序号</w:t>
            </w:r>
          </w:p>
        </w:tc>
        <w:tc>
          <w:tcPr>
            <w:tcW w:w="2400"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14:paraId="29CB0412" w14:textId="77777777" w:rsidR="001D0E85" w:rsidRPr="001D0E85" w:rsidRDefault="001D0E85" w:rsidP="001D0E85">
            <w:pPr>
              <w:widowControl/>
              <w:spacing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b/>
                <w:bCs/>
                <w:color w:val="333333"/>
                <w:kern w:val="0"/>
                <w:sz w:val="19"/>
                <w:szCs w:val="19"/>
                <w14:ligatures w14:val="none"/>
              </w:rPr>
              <w:t>学校名称</w:t>
            </w:r>
          </w:p>
        </w:tc>
        <w:tc>
          <w:tcPr>
            <w:tcW w:w="2040"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14:paraId="6C67FDFA" w14:textId="77777777" w:rsidR="001D0E85" w:rsidRPr="001D0E85" w:rsidRDefault="001D0E85" w:rsidP="001D0E85">
            <w:pPr>
              <w:widowControl/>
              <w:spacing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b/>
                <w:bCs/>
                <w:color w:val="333333"/>
                <w:kern w:val="0"/>
                <w:sz w:val="19"/>
                <w:szCs w:val="19"/>
                <w14:ligatures w14:val="none"/>
              </w:rPr>
              <w:t>确认类别</w:t>
            </w:r>
          </w:p>
        </w:tc>
        <w:tc>
          <w:tcPr>
            <w:tcW w:w="1845"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14:paraId="6C875F0C" w14:textId="77777777" w:rsidR="001D0E85" w:rsidRPr="001D0E85" w:rsidRDefault="001D0E85" w:rsidP="001D0E85">
            <w:pPr>
              <w:widowControl/>
              <w:spacing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b/>
                <w:bCs/>
                <w:color w:val="333333"/>
                <w:kern w:val="0"/>
                <w:sz w:val="19"/>
                <w:szCs w:val="19"/>
                <w14:ligatures w14:val="none"/>
              </w:rPr>
              <w:t>特色项目</w:t>
            </w:r>
          </w:p>
        </w:tc>
        <w:tc>
          <w:tcPr>
            <w:tcW w:w="5070"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14:paraId="205639AF" w14:textId="77777777" w:rsidR="001D0E85" w:rsidRPr="001D0E85" w:rsidRDefault="001D0E85" w:rsidP="001D0E85">
            <w:pPr>
              <w:widowControl/>
              <w:spacing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b/>
                <w:bCs/>
                <w:color w:val="333333"/>
                <w:kern w:val="0"/>
                <w:sz w:val="19"/>
                <w:szCs w:val="19"/>
                <w14:ligatures w14:val="none"/>
              </w:rPr>
              <w:t>特色理念和品牌</w:t>
            </w:r>
          </w:p>
        </w:tc>
        <w:tc>
          <w:tcPr>
            <w:tcW w:w="2730"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14:paraId="26EFBED3" w14:textId="77777777" w:rsidR="001D0E85" w:rsidRPr="001D0E85" w:rsidRDefault="001D0E85" w:rsidP="001D0E85">
            <w:pPr>
              <w:widowControl/>
              <w:spacing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b/>
                <w:bCs/>
                <w:color w:val="333333"/>
                <w:kern w:val="0"/>
                <w:sz w:val="19"/>
                <w:szCs w:val="19"/>
                <w14:ligatures w14:val="none"/>
              </w:rPr>
              <w:t>特色领域</w:t>
            </w:r>
          </w:p>
        </w:tc>
      </w:tr>
      <w:tr w:rsidR="001D0E85" w:rsidRPr="001D0E85" w14:paraId="13AA68EA" w14:textId="77777777" w:rsidTr="001D0E85">
        <w:trPr>
          <w:jc w:val="center"/>
        </w:trPr>
        <w:tc>
          <w:tcPr>
            <w:tcW w:w="825"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14:paraId="64F03818"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1</w:t>
            </w:r>
          </w:p>
        </w:tc>
        <w:tc>
          <w:tcPr>
            <w:tcW w:w="24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A4DBB7"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厦门沧江高级中学</w:t>
            </w:r>
          </w:p>
        </w:tc>
        <w:tc>
          <w:tcPr>
            <w:tcW w:w="20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58DE401"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特色项目建设校</w:t>
            </w: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F70E32F"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棒垒球、田径</w:t>
            </w:r>
          </w:p>
        </w:tc>
        <w:tc>
          <w:tcPr>
            <w:tcW w:w="50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8C886B2"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以体为基，融通五育。打造“知行合一，健心健行”品牌。</w:t>
            </w:r>
          </w:p>
        </w:tc>
        <w:tc>
          <w:tcPr>
            <w:tcW w:w="27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FE447FD"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体育</w:t>
            </w:r>
          </w:p>
        </w:tc>
      </w:tr>
      <w:tr w:rsidR="001D0E85" w:rsidRPr="001D0E85" w14:paraId="2711E4DC" w14:textId="77777777" w:rsidTr="001D0E85">
        <w:trPr>
          <w:jc w:val="center"/>
        </w:trPr>
        <w:tc>
          <w:tcPr>
            <w:tcW w:w="825"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14:paraId="0B878EBC"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2</w:t>
            </w:r>
          </w:p>
        </w:tc>
        <w:tc>
          <w:tcPr>
            <w:tcW w:w="24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A7B7ED6"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厦门</w:t>
            </w:r>
            <w:proofErr w:type="gramStart"/>
            <w:r w:rsidRPr="001D0E85">
              <w:rPr>
                <w:rFonts w:ascii="微软雅黑" w:eastAsia="微软雅黑" w:hAnsi="微软雅黑" w:cs="宋体" w:hint="eastAsia"/>
                <w:color w:val="333333"/>
                <w:kern w:val="0"/>
                <w:sz w:val="19"/>
                <w:szCs w:val="19"/>
                <w14:ligatures w14:val="none"/>
              </w:rPr>
              <w:t>熹</w:t>
            </w:r>
            <w:proofErr w:type="gramEnd"/>
            <w:r w:rsidRPr="001D0E85">
              <w:rPr>
                <w:rFonts w:ascii="微软雅黑" w:eastAsia="微软雅黑" w:hAnsi="微软雅黑" w:cs="宋体" w:hint="eastAsia"/>
                <w:color w:val="333333"/>
                <w:kern w:val="0"/>
                <w:sz w:val="19"/>
                <w:szCs w:val="19"/>
                <w14:ligatures w14:val="none"/>
              </w:rPr>
              <w:t>海高级中学</w:t>
            </w:r>
          </w:p>
        </w:tc>
        <w:tc>
          <w:tcPr>
            <w:tcW w:w="20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EBDCEF5"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特色项目建设校</w:t>
            </w: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2B9401A"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科技创新项目</w:t>
            </w:r>
          </w:p>
        </w:tc>
        <w:tc>
          <w:tcPr>
            <w:tcW w:w="50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7DD2100"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proofErr w:type="gramStart"/>
            <w:r w:rsidRPr="001D0E85">
              <w:rPr>
                <w:rFonts w:ascii="微软雅黑" w:eastAsia="微软雅黑" w:hAnsi="微软雅黑" w:cs="宋体" w:hint="eastAsia"/>
                <w:color w:val="333333"/>
                <w:kern w:val="0"/>
                <w:sz w:val="19"/>
                <w:szCs w:val="19"/>
                <w14:ligatures w14:val="none"/>
              </w:rPr>
              <w:t>科创引领</w:t>
            </w:r>
            <w:proofErr w:type="gramEnd"/>
            <w:r w:rsidRPr="001D0E85">
              <w:rPr>
                <w:rFonts w:ascii="微软雅黑" w:eastAsia="微软雅黑" w:hAnsi="微软雅黑" w:cs="宋体" w:hint="eastAsia"/>
                <w:color w:val="333333"/>
                <w:kern w:val="0"/>
                <w:sz w:val="19"/>
                <w:szCs w:val="19"/>
                <w14:ligatures w14:val="none"/>
              </w:rPr>
              <w:t>，激发创新能力；全面发展，促进体美融合，共育创新</w:t>
            </w:r>
            <w:r w:rsidRPr="001D0E85">
              <w:rPr>
                <w:rFonts w:ascii="微软雅黑" w:eastAsia="微软雅黑" w:hAnsi="微软雅黑" w:cs="宋体" w:hint="eastAsia"/>
                <w:color w:val="333333"/>
                <w:kern w:val="0"/>
                <w:sz w:val="19"/>
                <w:szCs w:val="19"/>
                <w14:ligatures w14:val="none"/>
              </w:rPr>
              <w:lastRenderedPageBreak/>
              <w:t>型人才。</w:t>
            </w:r>
          </w:p>
        </w:tc>
        <w:tc>
          <w:tcPr>
            <w:tcW w:w="27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947EB13"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lastRenderedPageBreak/>
              <w:t>科技</w:t>
            </w:r>
          </w:p>
        </w:tc>
      </w:tr>
      <w:tr w:rsidR="001D0E85" w:rsidRPr="001D0E85" w14:paraId="5A7955CA" w14:textId="77777777" w:rsidTr="001D0E85">
        <w:trPr>
          <w:jc w:val="center"/>
        </w:trPr>
        <w:tc>
          <w:tcPr>
            <w:tcW w:w="825"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14:paraId="7485A529"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3</w:t>
            </w:r>
          </w:p>
        </w:tc>
        <w:tc>
          <w:tcPr>
            <w:tcW w:w="24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61DFC8C"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厦门海沧实验中学</w:t>
            </w:r>
          </w:p>
        </w:tc>
        <w:tc>
          <w:tcPr>
            <w:tcW w:w="20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76E5B02"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特色项目建设校</w:t>
            </w: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FA60E87"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航天科技教育</w:t>
            </w:r>
          </w:p>
        </w:tc>
        <w:tc>
          <w:tcPr>
            <w:tcW w:w="50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8830BB"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文理融通  三品育人  致远天下</w:t>
            </w:r>
          </w:p>
        </w:tc>
        <w:tc>
          <w:tcPr>
            <w:tcW w:w="27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3C227AF"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科技</w:t>
            </w:r>
          </w:p>
        </w:tc>
      </w:tr>
      <w:tr w:rsidR="001D0E85" w:rsidRPr="001D0E85" w14:paraId="2A0DA04A" w14:textId="77777777" w:rsidTr="001D0E85">
        <w:trPr>
          <w:jc w:val="center"/>
        </w:trPr>
        <w:tc>
          <w:tcPr>
            <w:tcW w:w="825"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14:paraId="7BDD11D4"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4</w:t>
            </w:r>
          </w:p>
        </w:tc>
        <w:tc>
          <w:tcPr>
            <w:tcW w:w="24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B01DDFC"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proofErr w:type="gramStart"/>
            <w:r w:rsidRPr="001D0E85">
              <w:rPr>
                <w:rFonts w:ascii="微软雅黑" w:eastAsia="微软雅黑" w:hAnsi="微软雅黑" w:cs="宋体" w:hint="eastAsia"/>
                <w:color w:val="333333"/>
                <w:kern w:val="0"/>
                <w:sz w:val="19"/>
                <w:szCs w:val="19"/>
                <w14:ligatures w14:val="none"/>
              </w:rPr>
              <w:t>厦门市翔安中学</w:t>
            </w:r>
            <w:proofErr w:type="gramEnd"/>
          </w:p>
        </w:tc>
        <w:tc>
          <w:tcPr>
            <w:tcW w:w="20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1AE0302"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特色项目建设校</w:t>
            </w: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B6444F"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手球、学科</w:t>
            </w:r>
            <w:proofErr w:type="gramStart"/>
            <w:r w:rsidRPr="001D0E85">
              <w:rPr>
                <w:rFonts w:ascii="微软雅黑" w:eastAsia="微软雅黑" w:hAnsi="微软雅黑" w:cs="宋体" w:hint="eastAsia"/>
                <w:color w:val="333333"/>
                <w:kern w:val="0"/>
                <w:sz w:val="19"/>
                <w:szCs w:val="19"/>
                <w14:ligatures w14:val="none"/>
              </w:rPr>
              <w:t>融合科创实践</w:t>
            </w:r>
            <w:proofErr w:type="gramEnd"/>
          </w:p>
        </w:tc>
        <w:tc>
          <w:tcPr>
            <w:tcW w:w="50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A6769B6"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锤炼意志品质，大家不同，大家都好</w:t>
            </w:r>
          </w:p>
          <w:p w14:paraId="5C4F2AE1"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聚焦拔尖创新，培养综合思维，发展核心素养</w:t>
            </w:r>
          </w:p>
        </w:tc>
        <w:tc>
          <w:tcPr>
            <w:tcW w:w="27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42CE9AE"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体育、科技</w:t>
            </w:r>
          </w:p>
        </w:tc>
      </w:tr>
      <w:tr w:rsidR="001D0E85" w:rsidRPr="001D0E85" w14:paraId="54DA2344" w14:textId="77777777" w:rsidTr="001D0E85">
        <w:trPr>
          <w:jc w:val="center"/>
        </w:trPr>
        <w:tc>
          <w:tcPr>
            <w:tcW w:w="825"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14:paraId="67CAF5D2"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5</w:t>
            </w:r>
          </w:p>
        </w:tc>
        <w:tc>
          <w:tcPr>
            <w:tcW w:w="24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045694E"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厦门市九溪高级中学</w:t>
            </w:r>
          </w:p>
        </w:tc>
        <w:tc>
          <w:tcPr>
            <w:tcW w:w="20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1E5C462"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特色项目建设校</w:t>
            </w: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56AB9E92"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棒垒球、书法</w:t>
            </w:r>
          </w:p>
        </w:tc>
        <w:tc>
          <w:tcPr>
            <w:tcW w:w="50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EF1F02"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五育融合综合发展，生生有优点，人人能成材</w:t>
            </w:r>
          </w:p>
        </w:tc>
        <w:tc>
          <w:tcPr>
            <w:tcW w:w="27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854CA5"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体育、美术（书法）</w:t>
            </w:r>
          </w:p>
        </w:tc>
      </w:tr>
      <w:tr w:rsidR="001D0E85" w:rsidRPr="001D0E85" w14:paraId="195DE287" w14:textId="77777777" w:rsidTr="001D0E85">
        <w:trPr>
          <w:jc w:val="center"/>
        </w:trPr>
        <w:tc>
          <w:tcPr>
            <w:tcW w:w="825"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14:paraId="4F87D2ED"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6</w:t>
            </w:r>
          </w:p>
        </w:tc>
        <w:tc>
          <w:tcPr>
            <w:tcW w:w="24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8B3A52B"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华锐莱普顿高级中学</w:t>
            </w:r>
          </w:p>
        </w:tc>
        <w:tc>
          <w:tcPr>
            <w:tcW w:w="20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0ED418A6"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特色项目建设校</w:t>
            </w: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79C24A5B"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美术</w:t>
            </w:r>
          </w:p>
        </w:tc>
        <w:tc>
          <w:tcPr>
            <w:tcW w:w="50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AB6BC9"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创新美术教育，培育艺术英才，铸就文化特色</w:t>
            </w:r>
          </w:p>
        </w:tc>
        <w:tc>
          <w:tcPr>
            <w:tcW w:w="27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452D90F"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美术</w:t>
            </w:r>
          </w:p>
        </w:tc>
      </w:tr>
      <w:tr w:rsidR="001D0E85" w:rsidRPr="001D0E85" w14:paraId="6193626B" w14:textId="77777777" w:rsidTr="001D0E85">
        <w:trPr>
          <w:jc w:val="center"/>
        </w:trPr>
        <w:tc>
          <w:tcPr>
            <w:tcW w:w="825"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14:paraId="41C812DC"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7</w:t>
            </w:r>
          </w:p>
        </w:tc>
        <w:tc>
          <w:tcPr>
            <w:tcW w:w="24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33885624"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proofErr w:type="gramStart"/>
            <w:r w:rsidRPr="001D0E85">
              <w:rPr>
                <w:rFonts w:ascii="微软雅黑" w:eastAsia="微软雅黑" w:hAnsi="微软雅黑" w:cs="宋体" w:hint="eastAsia"/>
                <w:color w:val="333333"/>
                <w:kern w:val="0"/>
                <w:sz w:val="19"/>
                <w:szCs w:val="19"/>
                <w14:ligatures w14:val="none"/>
              </w:rPr>
              <w:t>华师希平</w:t>
            </w:r>
            <w:proofErr w:type="gramEnd"/>
            <w:r w:rsidRPr="001D0E85">
              <w:rPr>
                <w:rFonts w:ascii="微软雅黑" w:eastAsia="微软雅黑" w:hAnsi="微软雅黑" w:cs="宋体" w:hint="eastAsia"/>
                <w:color w:val="333333"/>
                <w:kern w:val="0"/>
                <w:sz w:val="19"/>
                <w:szCs w:val="19"/>
                <w14:ligatures w14:val="none"/>
              </w:rPr>
              <w:t>双语高级中学</w:t>
            </w:r>
          </w:p>
        </w:tc>
        <w:tc>
          <w:tcPr>
            <w:tcW w:w="20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105D8337"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特色项目建设校</w:t>
            </w: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6E7F8A2D"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美术、舞蹈、传媒（播音、主持、表演、导演）</w:t>
            </w:r>
          </w:p>
        </w:tc>
        <w:tc>
          <w:tcPr>
            <w:tcW w:w="50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DE4DF34"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以</w:t>
            </w:r>
            <w:proofErr w:type="gramStart"/>
            <w:r w:rsidRPr="001D0E85">
              <w:rPr>
                <w:rFonts w:ascii="微软雅黑" w:eastAsia="微软雅黑" w:hAnsi="微软雅黑" w:cs="宋体" w:hint="eastAsia"/>
                <w:color w:val="333333"/>
                <w:kern w:val="0"/>
                <w:sz w:val="19"/>
                <w:szCs w:val="19"/>
                <w14:ligatures w14:val="none"/>
              </w:rPr>
              <w:t>人化文</w:t>
            </w:r>
            <w:proofErr w:type="gramEnd"/>
            <w:r w:rsidRPr="001D0E85">
              <w:rPr>
                <w:rFonts w:ascii="微软雅黑" w:eastAsia="微软雅黑" w:hAnsi="微软雅黑" w:cs="宋体" w:hint="eastAsia"/>
                <w:color w:val="333333"/>
                <w:kern w:val="0"/>
                <w:sz w:val="19"/>
                <w:szCs w:val="19"/>
                <w14:ligatures w14:val="none"/>
              </w:rPr>
              <w:t xml:space="preserve"> 以美育人 五育融通 多元发展</w:t>
            </w:r>
          </w:p>
        </w:tc>
        <w:tc>
          <w:tcPr>
            <w:tcW w:w="27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053954C"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美术、戏剧表演</w:t>
            </w:r>
          </w:p>
        </w:tc>
      </w:tr>
      <w:tr w:rsidR="001D0E85" w:rsidRPr="001D0E85" w14:paraId="112CE581" w14:textId="77777777" w:rsidTr="001D0E85">
        <w:trPr>
          <w:jc w:val="center"/>
        </w:trPr>
        <w:tc>
          <w:tcPr>
            <w:tcW w:w="825" w:type="dxa"/>
            <w:tcBorders>
              <w:top w:val="outset" w:sz="6" w:space="0" w:color="000000"/>
              <w:left w:val="outset" w:sz="6" w:space="0" w:color="000000"/>
              <w:bottom w:val="outset" w:sz="6" w:space="0" w:color="000000"/>
              <w:right w:val="outset" w:sz="6" w:space="0" w:color="000000"/>
            </w:tcBorders>
            <w:shd w:val="clear" w:color="auto" w:fill="FFFFFF"/>
            <w:noWrap/>
            <w:vAlign w:val="center"/>
            <w:hideMark/>
          </w:tcPr>
          <w:p w14:paraId="6E338C98"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8</w:t>
            </w:r>
          </w:p>
        </w:tc>
        <w:tc>
          <w:tcPr>
            <w:tcW w:w="240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AA5885F"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proofErr w:type="gramStart"/>
            <w:r w:rsidRPr="001D0E85">
              <w:rPr>
                <w:rFonts w:ascii="微软雅黑" w:eastAsia="微软雅黑" w:hAnsi="微软雅黑" w:cs="宋体" w:hint="eastAsia"/>
                <w:color w:val="333333"/>
                <w:kern w:val="0"/>
                <w:sz w:val="19"/>
                <w:szCs w:val="19"/>
                <w14:ligatures w14:val="none"/>
              </w:rPr>
              <w:t>央美恒一</w:t>
            </w:r>
            <w:proofErr w:type="gramEnd"/>
            <w:r w:rsidRPr="001D0E85">
              <w:rPr>
                <w:rFonts w:ascii="微软雅黑" w:eastAsia="微软雅黑" w:hAnsi="微软雅黑" w:cs="宋体" w:hint="eastAsia"/>
                <w:color w:val="333333"/>
                <w:kern w:val="0"/>
                <w:sz w:val="19"/>
                <w:szCs w:val="19"/>
                <w14:ligatures w14:val="none"/>
              </w:rPr>
              <w:t>高级中学</w:t>
            </w:r>
          </w:p>
        </w:tc>
        <w:tc>
          <w:tcPr>
            <w:tcW w:w="204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B6D86BE"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特色项目建设校</w:t>
            </w:r>
          </w:p>
        </w:tc>
        <w:tc>
          <w:tcPr>
            <w:tcW w:w="1845"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43D705E2"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美术特色课程 美术创新人才培养</w:t>
            </w:r>
          </w:p>
        </w:tc>
        <w:tc>
          <w:tcPr>
            <w:tcW w:w="507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B09874B"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文化为骨，艺术为翼，</w:t>
            </w:r>
            <w:proofErr w:type="gramStart"/>
            <w:r w:rsidRPr="001D0E85">
              <w:rPr>
                <w:rFonts w:ascii="微软雅黑" w:eastAsia="微软雅黑" w:hAnsi="微软雅黑" w:cs="宋体" w:hint="eastAsia"/>
                <w:color w:val="333333"/>
                <w:kern w:val="0"/>
                <w:sz w:val="19"/>
                <w:szCs w:val="19"/>
                <w14:ligatures w14:val="none"/>
              </w:rPr>
              <w:t>骨翼双优</w:t>
            </w:r>
            <w:proofErr w:type="gramEnd"/>
            <w:r w:rsidRPr="001D0E85">
              <w:rPr>
                <w:rFonts w:ascii="微软雅黑" w:eastAsia="微软雅黑" w:hAnsi="微软雅黑" w:cs="宋体" w:hint="eastAsia"/>
                <w:color w:val="333333"/>
                <w:kern w:val="0"/>
                <w:sz w:val="19"/>
                <w:szCs w:val="19"/>
                <w14:ligatures w14:val="none"/>
              </w:rPr>
              <w:t>，尽精致广，全面发展，实现培养具有民族情怀和国际视野的美术特色创新人才目标。</w:t>
            </w:r>
          </w:p>
        </w:tc>
        <w:tc>
          <w:tcPr>
            <w:tcW w:w="2730" w:type="dxa"/>
            <w:tcBorders>
              <w:top w:val="outset" w:sz="6" w:space="0" w:color="000000"/>
              <w:left w:val="outset" w:sz="6" w:space="0" w:color="000000"/>
              <w:bottom w:val="outset" w:sz="6" w:space="0" w:color="000000"/>
              <w:right w:val="outset" w:sz="6" w:space="0" w:color="000000"/>
            </w:tcBorders>
            <w:shd w:val="clear" w:color="auto" w:fill="FFFFFF"/>
            <w:vAlign w:val="center"/>
            <w:hideMark/>
          </w:tcPr>
          <w:p w14:paraId="27981A12" w14:textId="77777777" w:rsidR="001D0E85" w:rsidRPr="001D0E85" w:rsidRDefault="001D0E85" w:rsidP="001D0E85">
            <w:pPr>
              <w:widowControl/>
              <w:spacing w:before="100" w:beforeAutospacing="1"/>
              <w:jc w:val="center"/>
              <w:rPr>
                <w:rFonts w:ascii="微软雅黑" w:eastAsia="微软雅黑" w:hAnsi="微软雅黑" w:cs="宋体" w:hint="eastAsia"/>
                <w:color w:val="333333"/>
                <w:kern w:val="0"/>
                <w:sz w:val="19"/>
                <w:szCs w:val="19"/>
                <w14:ligatures w14:val="none"/>
              </w:rPr>
            </w:pPr>
            <w:r w:rsidRPr="001D0E85">
              <w:rPr>
                <w:rFonts w:ascii="微软雅黑" w:eastAsia="微软雅黑" w:hAnsi="微软雅黑" w:cs="宋体" w:hint="eastAsia"/>
                <w:color w:val="333333"/>
                <w:kern w:val="0"/>
                <w:sz w:val="19"/>
                <w:szCs w:val="19"/>
                <w14:ligatures w14:val="none"/>
              </w:rPr>
              <w:t>美术</w:t>
            </w:r>
          </w:p>
        </w:tc>
      </w:tr>
    </w:tbl>
    <w:p w14:paraId="026D4BDA" w14:textId="77777777" w:rsidR="005E5C94" w:rsidRDefault="005E5C94"/>
    <w:sectPr w:rsidR="005E5C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4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D0E85"/>
    <w:rsid w:val="001D0E85"/>
    <w:rsid w:val="005E5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074F6"/>
  <w15:chartTrackingRefBased/>
  <w15:docId w15:val="{4DC063A5-007E-49FB-BF72-0C0825AE0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6756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152</Words>
  <Characters>870</Characters>
  <Application>Microsoft Office Word</Application>
  <DocSecurity>0</DocSecurity>
  <Lines>7</Lines>
  <Paragraphs>2</Paragraphs>
  <ScaleCrop>false</ScaleCrop>
  <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zheng she</dc:creator>
  <cp:keywords/>
  <dc:description/>
  <cp:lastModifiedBy>zheng she</cp:lastModifiedBy>
  <cp:revision>1</cp:revision>
  <dcterms:created xsi:type="dcterms:W3CDTF">2024-04-28T07:00:00Z</dcterms:created>
  <dcterms:modified xsi:type="dcterms:W3CDTF">2024-04-28T07:00:00Z</dcterms:modified>
</cp:coreProperties>
</file>